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CBB3" w14:textId="77777777" w:rsidR="00C66A92" w:rsidRDefault="00C66A92" w:rsidP="00C66A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67134B45" w14:textId="1A642CB8" w:rsidR="00C66A92" w:rsidRDefault="00C66A92" w:rsidP="00C66A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November 10, 2021</w:t>
      </w:r>
    </w:p>
    <w:p w14:paraId="6A3B8D93" w14:textId="77777777" w:rsidR="00C66A92" w:rsidRDefault="00C66A92" w:rsidP="00C66A92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</w:r>
      <w:r w:rsidRPr="002E49D7">
        <w:rPr>
          <w:rFonts w:cstheme="minorHAnsi"/>
        </w:rPr>
        <w:t>Alejandro Rosas Sosa</w:t>
      </w:r>
      <w:r>
        <w:rPr>
          <w:rFonts w:cstheme="minorHAnsi"/>
        </w:rPr>
        <w:t>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</w:p>
    <w:p w14:paraId="7A8F5079" w14:textId="295E0E0D" w:rsidR="00E432D5" w:rsidRDefault="00C66A92" w:rsidP="00C66A92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Schyler Richards</w:t>
      </w:r>
      <w:r w:rsidR="003270A2">
        <w:rPr>
          <w:rFonts w:cstheme="minorHAnsi"/>
        </w:rPr>
        <w:t xml:space="preserve"> – Vice President for Institutional Advancement</w:t>
      </w:r>
    </w:p>
    <w:p w14:paraId="3B217EBC" w14:textId="7E35A770" w:rsidR="00C66A92" w:rsidRDefault="00C66A92" w:rsidP="00C66A92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Becky Ortinez, MBA – Project Manager in Technology Operations </w:t>
      </w:r>
      <w:r>
        <w:rPr>
          <w:rFonts w:cstheme="minorHAnsi"/>
        </w:rPr>
        <w:br/>
        <w:t>Sarah Mil</w:t>
      </w:r>
      <w:r w:rsidR="003270A2">
        <w:rPr>
          <w:rFonts w:cstheme="minorHAnsi"/>
        </w:rPr>
        <w:t>es, BS – Administrative Assistant for HR/Dean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F07BB6E" w14:textId="77777777" w:rsidR="00C66A92" w:rsidRDefault="00C66A92" w:rsidP="00C66A92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36AE293A" w14:textId="6E96CD11" w:rsidR="00C66A92" w:rsidRDefault="00C66A92" w:rsidP="00C66A92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772F25">
        <w:t xml:space="preserve">Dr. </w:t>
      </w:r>
      <w:r>
        <w:t>Akunyili</w:t>
      </w:r>
      <w:r>
        <w:br/>
      </w:r>
      <w:r>
        <w:rPr>
          <w:b/>
          <w:bCs/>
        </w:rPr>
        <w:t>Second</w:t>
      </w:r>
      <w:r>
        <w:t xml:space="preserve">: </w:t>
      </w:r>
      <w:r w:rsidR="00A54044">
        <w:t>Casey</w:t>
      </w:r>
    </w:p>
    <w:p w14:paraId="0976D3D4" w14:textId="3CAE9E05" w:rsidR="00A54044" w:rsidRDefault="00A54044" w:rsidP="00C66A92">
      <w:r w:rsidRPr="00772F25">
        <w:rPr>
          <w:b/>
          <w:bCs/>
        </w:rPr>
        <w:t>Dean</w:t>
      </w:r>
      <w:r w:rsidR="003270A2">
        <w:rPr>
          <w:b/>
          <w:bCs/>
        </w:rPr>
        <w:br/>
      </w:r>
      <w:r w:rsidR="003270A2">
        <w:t>COCA Inspection is scheduled for February 7-10</w:t>
      </w:r>
      <w:r w:rsidR="003270A2">
        <w:br/>
        <w:t>COCA Inspection team was assigned</w:t>
      </w:r>
      <w:r w:rsidR="003270A2">
        <w:br/>
        <w:t xml:space="preserve">Will </w:t>
      </w:r>
      <w:r w:rsidR="00CC3992">
        <w:t xml:space="preserve">schedule mock inspections and email cheat sheets after submitting COCA documents </w:t>
      </w:r>
    </w:p>
    <w:p w14:paraId="7B4CA1A9" w14:textId="7321C06D" w:rsidR="00CC3992" w:rsidRPr="00CC3992" w:rsidRDefault="00B1086B" w:rsidP="00C66A92">
      <w:r>
        <w:rPr>
          <w:b/>
          <w:bCs/>
        </w:rPr>
        <w:t>Standing Committees</w:t>
      </w:r>
      <w:r w:rsidR="00CC3992">
        <w:rPr>
          <w:b/>
          <w:bCs/>
        </w:rPr>
        <w:br/>
      </w:r>
      <w:r w:rsidR="009D03EE" w:rsidRPr="00CC3992">
        <w:rPr>
          <w:b/>
          <w:bCs/>
        </w:rPr>
        <w:t>Curriculum Committee</w:t>
      </w:r>
      <w:r w:rsidR="00CC3992">
        <w:rPr>
          <w:b/>
          <w:bCs/>
        </w:rPr>
        <w:br/>
      </w:r>
      <w:r w:rsidR="00CC3992">
        <w:t xml:space="preserve">Meeting tomorrow to review OPP Scope Report </w:t>
      </w:r>
      <w:r w:rsidR="00CC3992">
        <w:br/>
        <w:t xml:space="preserve">Plan to approve Spring Syllabus </w:t>
      </w:r>
      <w:r w:rsidR="00CC3992">
        <w:br/>
        <w:t>Faculty to submit final exam questions by two-week deadline</w:t>
      </w:r>
    </w:p>
    <w:p w14:paraId="5B885C4A" w14:textId="19497B12" w:rsidR="0009523F" w:rsidRDefault="009D03EE" w:rsidP="00C66A92">
      <w:r>
        <w:lastRenderedPageBreak/>
        <w:br/>
      </w:r>
      <w:r w:rsidR="00D77FA6">
        <w:t>Midterm Grades</w:t>
      </w:r>
      <w:r w:rsidR="00D77FA6">
        <w:br/>
        <w:t xml:space="preserve">Not all grades are finalized </w:t>
      </w:r>
      <w:r w:rsidR="00D77FA6">
        <w:br/>
        <w:t xml:space="preserve">Waiting for 10 students to complete Structure and Function exam </w:t>
      </w:r>
      <w:r w:rsidR="0009523F">
        <w:br/>
        <w:t>Current Mean 61 and Range 39-84</w:t>
      </w:r>
      <w:r w:rsidR="0009523F">
        <w:br/>
        <w:t>Dr. Manley will release grades after all students complete exam</w:t>
      </w:r>
      <w:r w:rsidR="00D77FA6">
        <w:br/>
      </w:r>
      <w:r w:rsidR="0009523F">
        <w:t>CEPA - Mean 85 Range 59-97</w:t>
      </w:r>
    </w:p>
    <w:p w14:paraId="33032281" w14:textId="001C8995" w:rsidR="0009523F" w:rsidRDefault="00B1086B" w:rsidP="00C66A92">
      <w:r>
        <w:t>Review Sessions</w:t>
      </w:r>
      <w:r>
        <w:br/>
        <w:t>Students will have to wait for entire cohort to complete exams prior to receiving grades</w:t>
      </w:r>
      <w:r>
        <w:br/>
        <w:t xml:space="preserve">Once all exams are completed students are to request to view their grades prior to attending review sessions </w:t>
      </w:r>
      <w:r>
        <w:br/>
        <w:t xml:space="preserve">Will plan review sessions offline and return to Dean’s Council with decision </w:t>
      </w:r>
    </w:p>
    <w:p w14:paraId="2DB4013D" w14:textId="33F7C55A" w:rsidR="00691657" w:rsidRDefault="00691657">
      <w:r w:rsidRPr="00B1086B">
        <w:rPr>
          <w:b/>
          <w:bCs/>
        </w:rPr>
        <w:t>Finance</w:t>
      </w:r>
      <w:r>
        <w:br/>
      </w:r>
      <w:r w:rsidR="00B1086B">
        <w:t>M</w:t>
      </w:r>
      <w:r>
        <w:t xml:space="preserve">ike will send out budget reports by </w:t>
      </w:r>
      <w:r w:rsidR="00B1086B">
        <w:t xml:space="preserve">the </w:t>
      </w:r>
      <w:r>
        <w:t>end of day</w:t>
      </w:r>
      <w:r w:rsidR="00B1086B">
        <w:br/>
        <w:t xml:space="preserve">Noorda-COM Financials are on the EMMA website </w:t>
      </w:r>
      <w:r w:rsidR="00B1086B">
        <w:br/>
      </w:r>
      <w:r w:rsidR="00B1086B">
        <w:br/>
      </w:r>
      <w:r w:rsidR="00BE4955" w:rsidRPr="00B1086B">
        <w:rPr>
          <w:b/>
          <w:bCs/>
        </w:rPr>
        <w:t>Committees and Bylaws</w:t>
      </w:r>
      <w:r w:rsidR="00BE4955">
        <w:br/>
        <w:t>Nothing to Report</w:t>
      </w:r>
    </w:p>
    <w:p w14:paraId="5C3B614E" w14:textId="12A4D69B" w:rsidR="00BE4955" w:rsidRDefault="00BE4955">
      <w:r w:rsidRPr="00B1086B">
        <w:rPr>
          <w:b/>
          <w:bCs/>
        </w:rPr>
        <w:t>Faculty Council</w:t>
      </w:r>
      <w:r>
        <w:br/>
      </w:r>
      <w:r w:rsidR="00B1086B">
        <w:t>M</w:t>
      </w:r>
      <w:r>
        <w:t>eeting will be scheduled</w:t>
      </w:r>
    </w:p>
    <w:p w14:paraId="2643E87B" w14:textId="62D4FF67" w:rsidR="00FD4525" w:rsidRDefault="00BE4955">
      <w:r w:rsidRPr="00B1086B">
        <w:rPr>
          <w:b/>
          <w:bCs/>
        </w:rPr>
        <w:t>M</w:t>
      </w:r>
      <w:r w:rsidR="00B1086B" w:rsidRPr="00B1086B">
        <w:rPr>
          <w:b/>
          <w:bCs/>
        </w:rPr>
        <w:t>edia and Information Technolog</w:t>
      </w:r>
      <w:r w:rsidR="00B1086B">
        <w:rPr>
          <w:b/>
          <w:bCs/>
        </w:rPr>
        <w:t>ies</w:t>
      </w:r>
      <w:r w:rsidR="00B1086B">
        <w:rPr>
          <w:b/>
          <w:bCs/>
        </w:rPr>
        <w:br/>
      </w:r>
      <w:r w:rsidR="00B1086B">
        <w:t>WIFI has been installed in RMU PA rooms meant to connect Suite 100 to 132</w:t>
      </w:r>
      <w:r w:rsidR="00B1086B">
        <w:br/>
        <w:t xml:space="preserve">WIFI is compatible with SIM equipment </w:t>
      </w:r>
      <w:r w:rsidR="00B1086B">
        <w:br/>
        <w:t xml:space="preserve">Finalizing workflow templates for efficiency </w:t>
      </w:r>
      <w:r w:rsidR="00FD4525">
        <w:br/>
        <w:t xml:space="preserve">TVs have been mounted in Suite 100 – waiting for cables and other items </w:t>
      </w:r>
    </w:p>
    <w:p w14:paraId="1D9974BF" w14:textId="6D66F2E2" w:rsidR="0089314E" w:rsidRDefault="00BE4955">
      <w:r w:rsidRPr="00FD4525">
        <w:rPr>
          <w:b/>
          <w:bCs/>
        </w:rPr>
        <w:t>Academic Affairs</w:t>
      </w:r>
      <w:r w:rsidR="0089314E">
        <w:rPr>
          <w:b/>
          <w:bCs/>
        </w:rPr>
        <w:br/>
      </w:r>
      <w:r w:rsidR="0089314E">
        <w:t>Review Sessions</w:t>
      </w:r>
      <w:r w:rsidR="0089314E">
        <w:br/>
        <w:t>Will discuss materials and exam reviews offline</w:t>
      </w:r>
    </w:p>
    <w:p w14:paraId="2180ABC2" w14:textId="7B84A300" w:rsidR="0089314E" w:rsidRPr="0089314E" w:rsidRDefault="0089314E">
      <w:r>
        <w:t xml:space="preserve">Hiring </w:t>
      </w:r>
      <w:r w:rsidR="002723BB">
        <w:t>Update</w:t>
      </w:r>
      <w:r>
        <w:br/>
        <w:t xml:space="preserve">Technical Services Librarian </w:t>
      </w:r>
      <w:r w:rsidR="002723BB">
        <w:t xml:space="preserve">- </w:t>
      </w:r>
      <w:r w:rsidR="002723BB">
        <w:t xml:space="preserve">Ashley </w:t>
      </w:r>
      <w:proofErr w:type="spellStart"/>
      <w:r w:rsidR="002723BB">
        <w:t>Zmau</w:t>
      </w:r>
      <w:proofErr w:type="spellEnd"/>
      <w:r w:rsidR="002723BB">
        <w:br/>
        <w:t xml:space="preserve">Director of Anatomy – Signed and confirmed contracted employee. Starting full-time in April </w:t>
      </w:r>
    </w:p>
    <w:p w14:paraId="6BCFF4F9" w14:textId="7C197A99" w:rsidR="00BE4955" w:rsidRDefault="00847778">
      <w:r w:rsidRPr="002723BB">
        <w:rPr>
          <w:b/>
          <w:bCs/>
        </w:rPr>
        <w:t>Clinical Affairs</w:t>
      </w:r>
      <w:r>
        <w:br/>
      </w:r>
      <w:r w:rsidR="002723BB">
        <w:t>L</w:t>
      </w:r>
      <w:r>
        <w:t>ooking at space options for OMM lab</w:t>
      </w:r>
      <w:r w:rsidR="002723BB">
        <w:br/>
      </w:r>
      <w:r w:rsidR="00C57F04">
        <w:t>OMM tables should be here by the end of the year</w:t>
      </w:r>
    </w:p>
    <w:p w14:paraId="78812A34" w14:textId="38EDF6A5" w:rsidR="002723BB" w:rsidRDefault="002723BB">
      <w:r>
        <w:t>Hiring Update</w:t>
      </w:r>
      <w:r>
        <w:br/>
        <w:t xml:space="preserve">OPP Faculty – Dr. Kelly Halma </w:t>
      </w:r>
      <w:r>
        <w:br/>
        <w:t>Assistant Dean for GME – Dr. Sondra Jepson</w:t>
      </w:r>
    </w:p>
    <w:p w14:paraId="74F768BE" w14:textId="4A470082" w:rsidR="00CF1F5F" w:rsidRDefault="002723BB">
      <w:r>
        <w:t>CME Certification</w:t>
      </w:r>
      <w:r>
        <w:br/>
        <w:t>Reid completed CME Certification for Noorda-COM</w:t>
      </w:r>
      <w:r>
        <w:br/>
      </w:r>
      <w:r>
        <w:lastRenderedPageBreak/>
        <w:t>Currently in a probation period and plan to schedule a three-hour CME course</w:t>
      </w:r>
      <w:r w:rsidR="00C57F04">
        <w:br/>
      </w:r>
      <w:r>
        <w:br/>
      </w:r>
      <w:r w:rsidR="00CF1F5F">
        <w:t>Flu Shots</w:t>
      </w:r>
      <w:r w:rsidR="00CF1F5F">
        <w:br/>
      </w:r>
      <w:r>
        <w:t xml:space="preserve">Available </w:t>
      </w:r>
      <w:r w:rsidR="00CF1F5F">
        <w:t>on campus for students</w:t>
      </w:r>
      <w:r>
        <w:t xml:space="preserve"> to sign up through </w:t>
      </w:r>
      <w:proofErr w:type="spellStart"/>
      <w:r>
        <w:t>eNCOMpass</w:t>
      </w:r>
      <w:proofErr w:type="spellEnd"/>
      <w:r>
        <w:t xml:space="preserve"> after Tuesday and Friday exams </w:t>
      </w:r>
      <w:r>
        <w:br/>
        <w:t xml:space="preserve">We have 120 total doses for 90 students </w:t>
      </w:r>
      <w:r>
        <w:br/>
        <w:t xml:space="preserve">Employees may use additional flu shots if needed once all students have been immunized </w:t>
      </w:r>
    </w:p>
    <w:p w14:paraId="6168C0B7" w14:textId="55E4449C" w:rsidR="006261E4" w:rsidRDefault="00CF1F5F">
      <w:r>
        <w:t>COVID</w:t>
      </w:r>
      <w:r w:rsidR="006261E4">
        <w:t xml:space="preserve"> Update</w:t>
      </w:r>
      <w:r w:rsidR="006261E4">
        <w:br/>
        <w:t>Infectious and Environmental Disease Policy</w:t>
      </w:r>
      <w:r w:rsidR="006261E4">
        <w:br/>
        <w:t>Policy indicates that Noorda-COM does not waive immunizations exemptions for student health or religious purposes but we have for COVID</w:t>
      </w:r>
      <w:r w:rsidR="006261E4">
        <w:br/>
        <w:t xml:space="preserve">Included in policy: requirement for temperature checks, masks, stay home if exhibiting symptoms, QR code, return to campus with negative COVID test, COVID Taskforce meets regularly. </w:t>
      </w:r>
      <w:r w:rsidR="006261E4">
        <w:br/>
        <w:t>Motion to Include information in policy: Dr. Akunyili</w:t>
      </w:r>
      <w:r w:rsidR="006261E4">
        <w:br/>
        <w:t>Second: Jen</w:t>
      </w:r>
    </w:p>
    <w:p w14:paraId="231E4282" w14:textId="36E83138" w:rsidR="006261E4" w:rsidRDefault="006261E4">
      <w:r>
        <w:t>Student COVID Vaccinations</w:t>
      </w:r>
      <w:r>
        <w:br/>
        <w:t>All students but three have been vaccinated</w:t>
      </w:r>
      <w:r>
        <w:br/>
        <w:t xml:space="preserve">Two students have the first dose </w:t>
      </w:r>
      <w:r>
        <w:br/>
        <w:t xml:space="preserve">One student rescinded medical exemption request </w:t>
      </w:r>
    </w:p>
    <w:p w14:paraId="1D471286" w14:textId="3FAE249A" w:rsidR="00607DCC" w:rsidRDefault="006261E4">
      <w:r>
        <w:t>Employee COVID Vaccinations</w:t>
      </w:r>
      <w:r>
        <w:br/>
        <w:t>Noorda-COM</w:t>
      </w:r>
      <w:r w:rsidR="00607DCC">
        <w:t xml:space="preserve"> falls under the FDA regulations of mandating vaccinations for organizations employing over 100 people </w:t>
      </w:r>
      <w:r w:rsidR="00607DCC">
        <w:br/>
        <w:t>Freda wrote the exemption pathway for students and will edit the form for employees</w:t>
      </w:r>
      <w:r w:rsidR="00607DCC">
        <w:br/>
        <w:t>Vaccination cards are to be submitted to HR</w:t>
      </w:r>
      <w:r w:rsidR="00607DCC">
        <w:br/>
        <w:t>Employees who are 100% remote are not required to be vaccinated but hybrid and full-time employees are</w:t>
      </w:r>
      <w:r w:rsidR="00607DCC">
        <w:br/>
        <w:t xml:space="preserve">Plan to email All Staff with information by the end of day to provide ample time for exemption requests </w:t>
      </w:r>
    </w:p>
    <w:p w14:paraId="453F1487" w14:textId="1CA8AADC" w:rsidR="00DF3396" w:rsidRDefault="00DF3396">
      <w:r w:rsidRPr="00607DCC">
        <w:rPr>
          <w:b/>
          <w:bCs/>
        </w:rPr>
        <w:t>S</w:t>
      </w:r>
      <w:r w:rsidR="00607DCC" w:rsidRPr="00607DCC">
        <w:rPr>
          <w:b/>
          <w:bCs/>
        </w:rPr>
        <w:t xml:space="preserve">imulation </w:t>
      </w:r>
      <w:r w:rsidR="00607DCC">
        <w:rPr>
          <w:b/>
          <w:bCs/>
        </w:rPr>
        <w:br/>
      </w:r>
      <w:r w:rsidR="00607DCC">
        <w:t xml:space="preserve">Planning a Bring Your Kid to Work Day  </w:t>
      </w:r>
      <w:r w:rsidR="00607DCC">
        <w:br/>
        <w:t xml:space="preserve">Kids can look at the SIM equipment </w:t>
      </w:r>
    </w:p>
    <w:p w14:paraId="33E83BA5" w14:textId="054346E1" w:rsidR="00DF3396" w:rsidRDefault="00DF3396">
      <w:r w:rsidRPr="00607DCC">
        <w:rPr>
          <w:b/>
          <w:bCs/>
        </w:rPr>
        <w:t>Student Affairs</w:t>
      </w:r>
      <w:r>
        <w:br/>
      </w:r>
      <w:r w:rsidR="00A90227">
        <w:t>Admissions Update</w:t>
      </w:r>
      <w:r w:rsidR="00A90227">
        <w:br/>
        <w:t xml:space="preserve">1828 secondary sent, 522 completed, 515 invite to interview. More interviews to come </w:t>
      </w:r>
      <w:r w:rsidR="00453C93">
        <w:br/>
      </w:r>
      <w:r w:rsidR="00A90227">
        <w:t>URM is 19%, 116 accepted, 50% 50% male/female</w:t>
      </w:r>
      <w:r w:rsidR="00453C93">
        <w:br/>
      </w:r>
      <w:r w:rsidR="00A90227">
        <w:t>16 acceptance fees paid. Have until December 15</w:t>
      </w:r>
      <w:r w:rsidR="00A90227" w:rsidRPr="00A90227">
        <w:rPr>
          <w:vertAlign w:val="superscript"/>
        </w:rPr>
        <w:t>th</w:t>
      </w:r>
      <w:r w:rsidR="00A90227">
        <w:t xml:space="preserve"> for students to complete payment. </w:t>
      </w:r>
      <w:r w:rsidR="00453C93">
        <w:br/>
      </w:r>
      <w:r w:rsidR="00A90227">
        <w:t xml:space="preserve">Highest MCAT 507 41 </w:t>
      </w:r>
      <w:proofErr w:type="spellStart"/>
      <w:r w:rsidR="00A90227">
        <w:t>utah</w:t>
      </w:r>
      <w:proofErr w:type="spellEnd"/>
      <w:r w:rsidR="00A90227">
        <w:t xml:space="preserve"> ties. 32 </w:t>
      </w:r>
      <w:proofErr w:type="spellStart"/>
      <w:r w:rsidR="00A90227">
        <w:t>utah</w:t>
      </w:r>
      <w:proofErr w:type="spellEnd"/>
      <w:r w:rsidR="00A90227">
        <w:t xml:space="preserve"> county ties. </w:t>
      </w:r>
    </w:p>
    <w:p w14:paraId="686E5244" w14:textId="0102E20F" w:rsidR="00B144A2" w:rsidRDefault="00B144A2">
      <w:r>
        <w:t>Catalog</w:t>
      </w:r>
      <w:r>
        <w:br/>
        <w:t>Edits are due by February to Freda</w:t>
      </w:r>
    </w:p>
    <w:p w14:paraId="66A71564" w14:textId="0C73E033" w:rsidR="00453C93" w:rsidRDefault="00453C93">
      <w:r>
        <w:t>Docents</w:t>
      </w:r>
      <w:r>
        <w:br/>
        <w:t>Send any student concerns to Student Affairs to ensure documentation is completed</w:t>
      </w:r>
    </w:p>
    <w:p w14:paraId="546CC8F0" w14:textId="167B12BD" w:rsidR="00453C93" w:rsidRDefault="00453C93">
      <w:r>
        <w:lastRenderedPageBreak/>
        <w:t>Friendsgiving</w:t>
      </w:r>
      <w:r>
        <w:br/>
      </w:r>
      <w:r w:rsidR="00E94C69">
        <w:t>Student Activities planning Friendsgiving on November 16</w:t>
      </w:r>
      <w:r w:rsidR="00E94C69" w:rsidRPr="00E94C69">
        <w:rPr>
          <w:vertAlign w:val="superscript"/>
        </w:rPr>
        <w:t>th</w:t>
      </w:r>
      <w:r w:rsidR="00E94C69">
        <w:t xml:space="preserve"> at 6:00 PM in Suite 100 for all students who cannot return home for Thanksgiving</w:t>
      </w:r>
    </w:p>
    <w:p w14:paraId="703DB1D7" w14:textId="593208B0" w:rsidR="00ED525A" w:rsidRDefault="00B144A2">
      <w:r>
        <w:t xml:space="preserve">Provo </w:t>
      </w:r>
      <w:r w:rsidR="00E94C69">
        <w:t>C</w:t>
      </w:r>
      <w:r>
        <w:t>ity</w:t>
      </w:r>
      <w:r w:rsidR="00ED525A">
        <w:br/>
        <w:t>Symbolically adopting a Provo City 5</w:t>
      </w:r>
      <w:r w:rsidR="00ED525A" w:rsidRPr="00ED525A">
        <w:rPr>
          <w:vertAlign w:val="superscript"/>
        </w:rPr>
        <w:t>th</w:t>
      </w:r>
      <w:r w:rsidR="00ED525A">
        <w:t xml:space="preserve"> grade science class for our students to connect with the community </w:t>
      </w:r>
    </w:p>
    <w:p w14:paraId="00164207" w14:textId="6C015A9B" w:rsidR="00922F84" w:rsidRDefault="00B144A2">
      <w:r w:rsidRPr="00ED525A">
        <w:rPr>
          <w:b/>
          <w:bCs/>
        </w:rPr>
        <w:t>Research</w:t>
      </w:r>
      <w:r w:rsidR="00922F84">
        <w:rPr>
          <w:b/>
          <w:bCs/>
        </w:rPr>
        <w:br/>
      </w:r>
      <w:r w:rsidR="00922F84">
        <w:t>Strategic Plan</w:t>
      </w:r>
      <w:r w:rsidR="00922F84">
        <w:br/>
        <w:t>Team includes Andy Noorda, Alejandro, BOT Research Sub-Committee members to begin drafting for next COCA submission</w:t>
      </w:r>
    </w:p>
    <w:p w14:paraId="0AFDE1A6" w14:textId="30E5AA54" w:rsidR="00922F84" w:rsidRPr="00922F84" w:rsidRDefault="00922F84">
      <w:r>
        <w:t>Grants</w:t>
      </w:r>
      <w:r w:rsidR="00B51249">
        <w:t>/Presentations</w:t>
      </w:r>
      <w:r>
        <w:br/>
        <w:t>UO1 grant submitted this week</w:t>
      </w:r>
      <w:r>
        <w:br/>
        <w:t>$2 Million grant with $500k sub award</w:t>
      </w:r>
      <w:r>
        <w:br/>
        <w:t>This will be our largest federal grant to date – start end of June</w:t>
      </w:r>
      <w:r w:rsidR="00B51249">
        <w:br/>
        <w:t>Submitted and presented at two conferences, submitted three abstracts</w:t>
      </w:r>
    </w:p>
    <w:p w14:paraId="64859000" w14:textId="3FD33EB4" w:rsidR="00922F84" w:rsidRDefault="00922F84">
      <w:r>
        <w:t>Seed Funding Policy</w:t>
      </w:r>
      <w:r>
        <w:br/>
      </w:r>
      <w:r w:rsidR="00B51249">
        <w:t>Research committee is meeting to discuss sizes of awards</w:t>
      </w:r>
      <w:r w:rsidR="00B51249">
        <w:br/>
        <w:t>$1000 for faculty up to $25k</w:t>
      </w:r>
      <w:r w:rsidR="00B51249">
        <w:br/>
        <w:t xml:space="preserve">Will create policy and send to Dean’s Council for approval </w:t>
      </w:r>
    </w:p>
    <w:p w14:paraId="2619526A" w14:textId="14B2275E" w:rsidR="00B51249" w:rsidRDefault="00B51249">
      <w:r>
        <w:t>Research Website</w:t>
      </w:r>
      <w:r>
        <w:br/>
        <w:t xml:space="preserve">Two programmers building out research website </w:t>
      </w:r>
      <w:r>
        <w:br/>
        <w:t xml:space="preserve">Website is designed to showcase faculty profiles and projects meant to create joint opportunities within institutions </w:t>
      </w:r>
    </w:p>
    <w:p w14:paraId="6C7455D6" w14:textId="28146C97" w:rsidR="00F84181" w:rsidRDefault="00F84181">
      <w:r w:rsidRPr="00B51249">
        <w:rPr>
          <w:b/>
          <w:bCs/>
        </w:rPr>
        <w:t>Professional Development</w:t>
      </w:r>
      <w:r w:rsidR="00C33168">
        <w:br/>
        <w:t xml:space="preserve">Reid and Dr. Akunyili are working on creating CME ready Faculty Development opportunities </w:t>
      </w:r>
      <w:r w:rsidR="00C33168">
        <w:br/>
        <w:t xml:space="preserve">Plan to email the Faculty Development survey another time </w:t>
      </w:r>
      <w:r w:rsidR="00213FD1">
        <w:br/>
        <w:t>Working with Canvas to create training programs meant for both faculty and staff</w:t>
      </w:r>
      <w:r w:rsidR="00213FD1">
        <w:br/>
      </w:r>
      <w:r>
        <w:t xml:space="preserve">Monthly </w:t>
      </w:r>
      <w:r w:rsidR="00213FD1">
        <w:t>B</w:t>
      </w:r>
      <w:r>
        <w:t xml:space="preserve">rown </w:t>
      </w:r>
      <w:r w:rsidR="00213FD1">
        <w:t>B</w:t>
      </w:r>
      <w:r>
        <w:t xml:space="preserve">ag lunch from HR </w:t>
      </w:r>
      <w:r w:rsidR="00213FD1">
        <w:t>is considered Professional Development</w:t>
      </w:r>
    </w:p>
    <w:p w14:paraId="5FD7AB33" w14:textId="7CC2F4F8" w:rsidR="00F84181" w:rsidRDefault="00F84181">
      <w:r w:rsidRPr="006261E4">
        <w:rPr>
          <w:b/>
          <w:bCs/>
        </w:rPr>
        <w:t>Due Process Resolution</w:t>
      </w:r>
      <w:r>
        <w:br/>
        <w:t>Nothing to Report</w:t>
      </w:r>
    </w:p>
    <w:p w14:paraId="6B1A9220" w14:textId="21F93E07" w:rsidR="00F84181" w:rsidRDefault="00F84181">
      <w:r w:rsidRPr="006261E4">
        <w:rPr>
          <w:b/>
          <w:bCs/>
        </w:rPr>
        <w:t>New Business</w:t>
      </w:r>
      <w:r w:rsidR="00213FD1">
        <w:rPr>
          <w:b/>
          <w:bCs/>
        </w:rPr>
        <w:br/>
      </w:r>
      <w:r w:rsidR="00213FD1">
        <w:t>Notary – Sarah took exam</w:t>
      </w:r>
      <w:r w:rsidR="00213FD1">
        <w:br/>
      </w:r>
      <w:r w:rsidR="00213FD1">
        <w:br/>
      </w:r>
      <w:r>
        <w:t xml:space="preserve">Brown </w:t>
      </w:r>
      <w:r w:rsidR="00213FD1">
        <w:t>B</w:t>
      </w:r>
      <w:r>
        <w:t xml:space="preserve">ag </w:t>
      </w:r>
      <w:r w:rsidR="00213FD1">
        <w:t>L</w:t>
      </w:r>
      <w:r>
        <w:t xml:space="preserve">unch n </w:t>
      </w:r>
      <w:r w:rsidR="00213FD1">
        <w:t>L</w:t>
      </w:r>
      <w:r>
        <w:t xml:space="preserve">earn </w:t>
      </w:r>
      <w:r w:rsidR="00213FD1">
        <w:t xml:space="preserve">scheduled for the </w:t>
      </w:r>
      <w:r>
        <w:t>second Tuesday o</w:t>
      </w:r>
      <w:r w:rsidR="00213FD1">
        <w:t>f</w:t>
      </w:r>
      <w:r>
        <w:t xml:space="preserve"> each month except for December</w:t>
      </w:r>
      <w:r w:rsidR="00213FD1">
        <w:br/>
      </w:r>
      <w:r>
        <w:t>Sent via email. Anyone can sign up to teach courses of interest to the rest of the team.</w:t>
      </w:r>
    </w:p>
    <w:p w14:paraId="491083C7" w14:textId="30FDB3F8" w:rsidR="003A1AE1" w:rsidRDefault="00213FD1">
      <w:r>
        <w:t>P</w:t>
      </w:r>
      <w:r w:rsidR="003A1AE1">
        <w:t xml:space="preserve">residential </w:t>
      </w:r>
      <w:r>
        <w:t>S</w:t>
      </w:r>
      <w:r w:rsidR="003A1AE1">
        <w:t xml:space="preserve">earch </w:t>
      </w:r>
      <w:r>
        <w:t>U</w:t>
      </w:r>
      <w:r w:rsidR="003A1AE1">
        <w:t>pdate</w:t>
      </w:r>
      <w:r>
        <w:br/>
        <w:t>C</w:t>
      </w:r>
      <w:r w:rsidR="003A1AE1">
        <w:t xml:space="preserve">ommittee has started out with </w:t>
      </w:r>
      <w:r>
        <w:t>six</w:t>
      </w:r>
      <w:r w:rsidR="003A1AE1">
        <w:t xml:space="preserve"> applicants</w:t>
      </w:r>
      <w:r>
        <w:t>,</w:t>
      </w:r>
      <w:r w:rsidR="003A1AE1">
        <w:t xml:space="preserve"> interviewed </w:t>
      </w:r>
      <w:r>
        <w:t>five</w:t>
      </w:r>
      <w:r w:rsidR="003A1AE1">
        <w:t xml:space="preserve"> virtually</w:t>
      </w:r>
      <w:r>
        <w:t>,</w:t>
      </w:r>
      <w:r w:rsidR="003A1AE1">
        <w:t xml:space="preserve"> and will ask </w:t>
      </w:r>
      <w:r>
        <w:t>three</w:t>
      </w:r>
      <w:r w:rsidR="003A1AE1">
        <w:t xml:space="preserve"> to come on campus for in person interviews within the next few weeks. </w:t>
      </w:r>
      <w:r>
        <w:br/>
        <w:t xml:space="preserve">Candidates are expected to </w:t>
      </w:r>
      <w:r w:rsidR="003A1AE1">
        <w:t>meet with students, faculty, and staff</w:t>
      </w:r>
    </w:p>
    <w:p w14:paraId="79B8D7E3" w14:textId="276B9C2F" w:rsidR="00CE5AD0" w:rsidRDefault="00CE5AD0">
      <w:r>
        <w:lastRenderedPageBreak/>
        <w:t>Respond to any smartsheet requests coming from Mindy Lee</w:t>
      </w:r>
    </w:p>
    <w:p w14:paraId="34EA0A92" w14:textId="515A9DD2" w:rsidR="003A1AE1" w:rsidRPr="006261E4" w:rsidRDefault="00CE5AD0">
      <w:pPr>
        <w:rPr>
          <w:b/>
          <w:bCs/>
        </w:rPr>
      </w:pPr>
      <w:r w:rsidRPr="006261E4">
        <w:rPr>
          <w:b/>
          <w:bCs/>
        </w:rPr>
        <w:t>Adjournment: 2:20 PM</w:t>
      </w:r>
    </w:p>
    <w:sectPr w:rsidR="003A1AE1" w:rsidRPr="0062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92"/>
    <w:rsid w:val="0009523F"/>
    <w:rsid w:val="00213FD1"/>
    <w:rsid w:val="002723BB"/>
    <w:rsid w:val="003270A2"/>
    <w:rsid w:val="003A1AE1"/>
    <w:rsid w:val="00452947"/>
    <w:rsid w:val="00453C93"/>
    <w:rsid w:val="004841C0"/>
    <w:rsid w:val="00607DCC"/>
    <w:rsid w:val="006261E4"/>
    <w:rsid w:val="006264ED"/>
    <w:rsid w:val="00691657"/>
    <w:rsid w:val="00743DF8"/>
    <w:rsid w:val="00772F25"/>
    <w:rsid w:val="00847778"/>
    <w:rsid w:val="00881D66"/>
    <w:rsid w:val="0089314E"/>
    <w:rsid w:val="00922F84"/>
    <w:rsid w:val="00923468"/>
    <w:rsid w:val="009D03EE"/>
    <w:rsid w:val="009D30BB"/>
    <w:rsid w:val="00A54044"/>
    <w:rsid w:val="00A90227"/>
    <w:rsid w:val="00AB7702"/>
    <w:rsid w:val="00B1086B"/>
    <w:rsid w:val="00B144A2"/>
    <w:rsid w:val="00B51249"/>
    <w:rsid w:val="00BE4955"/>
    <w:rsid w:val="00C33168"/>
    <w:rsid w:val="00C57F04"/>
    <w:rsid w:val="00C66A92"/>
    <w:rsid w:val="00CC3992"/>
    <w:rsid w:val="00CE5AD0"/>
    <w:rsid w:val="00CF1F5F"/>
    <w:rsid w:val="00D5539D"/>
    <w:rsid w:val="00D77FA6"/>
    <w:rsid w:val="00DE2141"/>
    <w:rsid w:val="00DF3396"/>
    <w:rsid w:val="00E432D5"/>
    <w:rsid w:val="00E94C69"/>
    <w:rsid w:val="00ED525A"/>
    <w:rsid w:val="00F84181"/>
    <w:rsid w:val="00FC13C1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B11D"/>
  <w15:chartTrackingRefBased/>
  <w15:docId w15:val="{18728E6E-D5D7-48E6-A753-D3B38536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7AE97-A7AD-4EF4-8BDC-3DCB390E75BD}"/>
</file>

<file path=customXml/itemProps2.xml><?xml version="1.0" encoding="utf-8"?>
<ds:datastoreItem xmlns:ds="http://schemas.openxmlformats.org/officeDocument/2006/customXml" ds:itemID="{6AFE001B-B367-4ED5-B267-74AD5ED9E711}"/>
</file>

<file path=customXml/itemProps3.xml><?xml version="1.0" encoding="utf-8"?>
<ds:datastoreItem xmlns:ds="http://schemas.openxmlformats.org/officeDocument/2006/customXml" ds:itemID="{FD3B7C86-805C-46BD-B146-5DC47A283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18</cp:revision>
  <dcterms:created xsi:type="dcterms:W3CDTF">2021-11-10T19:57:00Z</dcterms:created>
  <dcterms:modified xsi:type="dcterms:W3CDTF">2022-01-04T22:30:00Z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