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Treasurer (Maria De Los Santos): Present </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Academic Liaison (Emely Fernandez): Present (virtually)</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C">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1">
      <w:pPr>
        <w:numPr>
          <w:ilvl w:val="0"/>
          <w:numId w:val="2"/>
        </w:numPr>
        <w:spacing w:after="0" w:afterAutospacing="0" w:before="240" w:lineRule="auto"/>
        <w:ind w:left="720" w:hanging="360"/>
        <w:rPr>
          <w:sz w:val="24"/>
          <w:szCs w:val="24"/>
          <w:u w:val="none"/>
        </w:rPr>
      </w:pPr>
      <w:r w:rsidDel="00000000" w:rsidR="00000000" w:rsidRPr="00000000">
        <w:rPr>
          <w:sz w:val="24"/>
          <w:szCs w:val="24"/>
          <w:rtl w:val="0"/>
        </w:rPr>
        <w:t xml:space="preserve">1st year content being released weekly - Following up with Academic Affairs to determine whether this is happening and if not, why</w:t>
      </w:r>
    </w:p>
    <w:p w:rsidR="00000000" w:rsidDel="00000000" w:rsidP="00000000" w:rsidRDefault="00000000" w:rsidRPr="00000000" w14:paraId="00000012">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Students failing exams intentionally in order to retake them: We discussed the potential concerns of this report and talked about potential impacts of students utilizing this system to pass classes. Overall, Dr. Dougherty said that students should not be concerned with other students’ techniques and that Academic Affairs is following up with these students. We will discuss further in the Town Hall</w:t>
      </w:r>
    </w:p>
    <w:p w:rsidR="00000000" w:rsidDel="00000000" w:rsidP="00000000" w:rsidRDefault="00000000" w:rsidRPr="00000000" w14:paraId="00000013">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Osmosis - Dr. Dougherty will be going through content with every single faculty member to adjust the use of Osmosis in course videos. </w:t>
      </w:r>
    </w:p>
    <w:p w:rsidR="00000000" w:rsidDel="00000000" w:rsidP="00000000" w:rsidRDefault="00000000" w:rsidRPr="00000000" w14:paraId="00000014">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Academics: Dr. Dougherty will be following up on the information given/access to resources that faculty members are given to prepare our content</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President:</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Vice President: </w:t>
      </w:r>
    </w:p>
    <w:p w:rsidR="00000000" w:rsidDel="00000000" w:rsidP="00000000" w:rsidRDefault="00000000" w:rsidRPr="00000000" w14:paraId="00000017">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Student communication concerns: Follow-up when the answer is no, get faculty on the same page to have consistent answers available for students </w:t>
      </w:r>
    </w:p>
    <w:p w:rsidR="00000000" w:rsidDel="00000000" w:rsidP="00000000" w:rsidRDefault="00000000" w:rsidRPr="00000000" w14:paraId="00000018">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Suggestion Box updates: Proposed meeting change to include Dr. Dougherty on Mondays @ 12pm </w:t>
      </w:r>
    </w:p>
    <w:p w:rsidR="00000000" w:rsidDel="00000000" w:rsidP="00000000" w:rsidRDefault="00000000" w:rsidRPr="00000000" w14:paraId="00000019">
      <w:pPr>
        <w:spacing w:after="240" w:before="240" w:lineRule="auto"/>
        <w:ind w:left="720" w:firstLine="720"/>
        <w:rPr>
          <w:sz w:val="24"/>
          <w:szCs w:val="24"/>
        </w:rPr>
      </w:pPr>
      <w:r w:rsidDel="00000000" w:rsidR="00000000" w:rsidRPr="00000000">
        <w:rPr>
          <w:sz w:val="24"/>
          <w:szCs w:val="24"/>
          <w:rtl w:val="0"/>
        </w:rPr>
        <w:t xml:space="preserve">Facilities: Doug is working to get markers and garbage cans to all the       pods that need them. We also passed on the report of ants in pod 108.</w:t>
      </w:r>
    </w:p>
    <w:p w:rsidR="00000000" w:rsidDel="00000000" w:rsidP="00000000" w:rsidRDefault="00000000" w:rsidRPr="00000000" w14:paraId="0000001A">
      <w:pPr>
        <w:spacing w:after="240" w:before="240" w:lineRule="auto"/>
        <w:ind w:left="720" w:firstLine="720"/>
        <w:rPr>
          <w:sz w:val="24"/>
          <w:szCs w:val="24"/>
        </w:rPr>
      </w:pPr>
      <w:r w:rsidDel="00000000" w:rsidR="00000000" w:rsidRPr="00000000">
        <w:rPr>
          <w:sz w:val="24"/>
          <w:szCs w:val="24"/>
          <w:rtl w:val="0"/>
        </w:rPr>
        <w:t xml:space="preserve">Canvas updates (check boxes): Sent to Ashley and she is working to make this update.</w:t>
      </w:r>
    </w:p>
    <w:p w:rsidR="00000000" w:rsidDel="00000000" w:rsidP="00000000" w:rsidRDefault="00000000" w:rsidRPr="00000000" w14:paraId="0000001B">
      <w:pPr>
        <w:spacing w:after="240" w:before="240" w:lineRule="auto"/>
        <w:ind w:left="720" w:firstLine="720"/>
        <w:rPr>
          <w:sz w:val="24"/>
          <w:szCs w:val="24"/>
        </w:rPr>
      </w:pPr>
      <w:r w:rsidDel="00000000" w:rsidR="00000000" w:rsidRPr="00000000">
        <w:rPr>
          <w:sz w:val="24"/>
          <w:szCs w:val="24"/>
          <w:rtl w:val="0"/>
        </w:rPr>
        <w:t xml:space="preserve">Ihuman being due Sunday instead of Thursdays: Discussed with Dr. Embley and Cassie will work with him to get the feedback/explanation sent out to all the students. </w:t>
      </w:r>
    </w:p>
    <w:p w:rsidR="00000000" w:rsidDel="00000000" w:rsidP="00000000" w:rsidRDefault="00000000" w:rsidRPr="00000000" w14:paraId="0000001C">
      <w:pPr>
        <w:spacing w:after="240" w:before="240" w:lineRule="auto"/>
        <w:ind w:left="720" w:firstLine="720"/>
        <w:rPr>
          <w:sz w:val="24"/>
          <w:szCs w:val="24"/>
        </w:rPr>
      </w:pPr>
      <w:r w:rsidDel="00000000" w:rsidR="00000000" w:rsidRPr="00000000">
        <w:rPr>
          <w:sz w:val="24"/>
          <w:szCs w:val="24"/>
          <w:rtl w:val="0"/>
        </w:rPr>
        <w:t xml:space="preserve">Review Sessions: Improve chat with Teams reviews so that students can send questions in the chat to the faculty member leading the review and improve sound —-&gt; Dr. Dougherty will be discussing this with Academic Affairs </w:t>
      </w:r>
    </w:p>
    <w:p w:rsidR="00000000" w:rsidDel="00000000" w:rsidP="00000000" w:rsidRDefault="00000000" w:rsidRPr="00000000" w14:paraId="0000001D">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VCC Updates: Missing students to sign up for 3/2 and 3/16 </w:t>
      </w:r>
    </w:p>
    <w:p w:rsidR="00000000" w:rsidDel="00000000" w:rsidP="00000000" w:rsidRDefault="00000000" w:rsidRPr="00000000" w14:paraId="0000001E">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Upcoming Town Hall:</w:t>
      </w:r>
    </w:p>
    <w:p w:rsidR="00000000" w:rsidDel="00000000" w:rsidP="00000000" w:rsidRDefault="00000000" w:rsidRPr="00000000" w14:paraId="0000001F">
      <w:pPr>
        <w:spacing w:after="240" w:before="240" w:lineRule="auto"/>
        <w:ind w:left="720" w:firstLine="720"/>
        <w:rPr>
          <w:sz w:val="24"/>
          <w:szCs w:val="24"/>
        </w:rPr>
      </w:pPr>
      <w:r w:rsidDel="00000000" w:rsidR="00000000" w:rsidRPr="00000000">
        <w:rPr>
          <w:sz w:val="24"/>
          <w:szCs w:val="24"/>
          <w:rtl w:val="0"/>
        </w:rPr>
        <w:t xml:space="preserve"> What items should we discuss? Talking about failing first exam to just go to retakes – Academic Affairs is on it, Dr. Drew will talk about a break down of a 3rd year rotation, TCC - CEPA, dates, course syllabus</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24">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25">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26">
      <w:pPr>
        <w:numPr>
          <w:ilvl w:val="0"/>
          <w:numId w:val="3"/>
        </w:numPr>
        <w:spacing w:after="240" w:before="240" w:lineRule="auto"/>
        <w:ind w:left="720" w:hanging="360"/>
        <w:rPr>
          <w:b w:val="1"/>
          <w:sz w:val="24"/>
          <w:szCs w:val="24"/>
        </w:rPr>
      </w:pPr>
      <w:r w:rsidDel="00000000" w:rsidR="00000000" w:rsidRPr="00000000">
        <w:rPr>
          <w:b w:val="1"/>
          <w:sz w:val="24"/>
          <w:szCs w:val="24"/>
          <w:rtl w:val="0"/>
        </w:rPr>
        <w:t xml:space="preserve">Weekly Student Shoutouts:</w:t>
      </w:r>
    </w:p>
    <w:p w:rsidR="00000000" w:rsidDel="00000000" w:rsidP="00000000" w:rsidRDefault="00000000" w:rsidRPr="00000000" w14:paraId="00000027">
      <w:pPr>
        <w:spacing w:after="240" w:before="240" w:lineRule="auto"/>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28">
      <w:pPr>
        <w:spacing w:after="240" w:before="240" w:lineRule="auto"/>
        <w:rPr>
          <w:b w:val="1"/>
          <w:sz w:val="24"/>
          <w:szCs w:val="24"/>
        </w:rPr>
      </w:pPr>
      <w:r w:rsidDel="00000000" w:rsidR="00000000" w:rsidRPr="00000000">
        <w:rPr>
          <w:b w:val="1"/>
          <w:sz w:val="24"/>
          <w:szCs w:val="24"/>
          <w:rtl w:val="0"/>
        </w:rPr>
        <w:t xml:space="preserve">11.  </w:t>
        <w:tab/>
        <w:t xml:space="preserve">Adjournment</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