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2EF2" w14:textId="77777777" w:rsidR="0085575E" w:rsidRDefault="0085575E" w:rsidP="0085575E">
      <w:pPr>
        <w:jc w:val="center"/>
        <w:rPr>
          <w:rFonts w:cstheme="minorHAnsi"/>
          <w:b/>
        </w:rPr>
      </w:pPr>
      <w:r>
        <w:rPr>
          <w:rFonts w:cstheme="minorHAnsi"/>
          <w:b/>
        </w:rPr>
        <w:t>Noorda College of Osteopathic Medicine Dean’s Council</w:t>
      </w:r>
    </w:p>
    <w:p w14:paraId="1484D9C0" w14:textId="02627881" w:rsidR="0085575E" w:rsidRDefault="0085575E" w:rsidP="0085575E">
      <w:pPr>
        <w:jc w:val="center"/>
        <w:rPr>
          <w:rFonts w:cstheme="minorHAnsi"/>
          <w:b/>
        </w:rPr>
      </w:pPr>
      <w:r>
        <w:rPr>
          <w:rFonts w:cstheme="minorHAnsi"/>
          <w:b/>
        </w:rPr>
        <w:t>March 31, 2021</w:t>
      </w:r>
    </w:p>
    <w:p w14:paraId="47A25A70" w14:textId="2E1B11A7" w:rsidR="0085575E" w:rsidRDefault="0085575E" w:rsidP="0085575E">
      <w:pPr>
        <w:rPr>
          <w:rFonts w:cstheme="minorHAnsi"/>
        </w:rPr>
      </w:pPr>
      <w:r>
        <w:rPr>
          <w:rFonts w:cstheme="minorHAnsi"/>
          <w:b/>
          <w:u w:val="single"/>
        </w:rPr>
        <w:t>Present</w:t>
      </w:r>
      <w:r>
        <w:rPr>
          <w:rFonts w:cstheme="minorHAnsi"/>
          <w:b/>
          <w:u w:val="single"/>
        </w:rPr>
        <w:br/>
      </w:r>
      <w:r>
        <w:rPr>
          <w:rFonts w:cstheme="minorHAnsi"/>
        </w:rPr>
        <w:t>John Dougherty, DO – Dean</w:t>
      </w:r>
      <w:r>
        <w:rPr>
          <w:rFonts w:cstheme="minorHAnsi"/>
        </w:rPr>
        <w:br/>
        <w:t>Jeff Bate, MBA – Chief Financial Officer</w:t>
      </w:r>
      <w:r>
        <w:rPr>
          <w:rFonts w:cstheme="minorHAnsi"/>
        </w:rPr>
        <w:br/>
        <w:t>Michael Rhodes, MD – Associate Dean for Clinical Affairs</w:t>
      </w:r>
      <w:r>
        <w:rPr>
          <w:rFonts w:cstheme="minorHAnsi"/>
        </w:rPr>
        <w:br/>
        <w:t>Lynsey Drew, DO – Assistant Dean for Clinical Affairs</w:t>
      </w:r>
      <w:r>
        <w:rPr>
          <w:rFonts w:cstheme="minorHAnsi"/>
        </w:rPr>
        <w:br/>
        <w:t>Alice Akunyili, MD – Assistant Dean for Academic Affairs</w:t>
      </w:r>
      <w:r>
        <w:rPr>
          <w:rFonts w:cstheme="minorHAnsi"/>
        </w:rPr>
        <w:br/>
        <w:t>Jennifer Brown – Associate Dean for Academic Affairs</w:t>
      </w:r>
      <w:r>
        <w:rPr>
          <w:rFonts w:cstheme="minorHAnsi"/>
        </w:rPr>
        <w:br/>
        <w:t>Jorge Quintana, MSIS, MSISA – Director for Technical Operations</w:t>
      </w:r>
      <w:r>
        <w:rPr>
          <w:rFonts w:cstheme="minorHAnsi"/>
        </w:rPr>
        <w:br/>
        <w:t>Maria Vazquez-Amaral, JD, Med – Assistant Dean for Medical Simulation</w:t>
      </w:r>
      <w:r>
        <w:rPr>
          <w:rFonts w:cstheme="minorHAnsi"/>
        </w:rPr>
        <w:br/>
        <w:t>Leslie Manley, PhD – Director of Assessment</w:t>
      </w:r>
      <w:r>
        <w:rPr>
          <w:rFonts w:cstheme="minorHAnsi"/>
        </w:rPr>
        <w:br/>
        <w:t>Kyle Bills, DC, PhD – Associate Dean for Research</w:t>
      </w:r>
    </w:p>
    <w:p w14:paraId="3A7463AA" w14:textId="5F810689" w:rsidR="0085575E" w:rsidRDefault="0085575E" w:rsidP="0085575E">
      <w:pPr>
        <w:rPr>
          <w:rFonts w:cstheme="minorHAnsi"/>
        </w:rPr>
      </w:pPr>
      <w:r>
        <w:rPr>
          <w:rFonts w:cstheme="minorHAnsi"/>
          <w:b/>
          <w:u w:val="single"/>
        </w:rPr>
        <w:t>Not Present - Excused</w:t>
      </w:r>
      <w:r>
        <w:rPr>
          <w:rFonts w:cstheme="minorHAnsi"/>
        </w:rPr>
        <w:br/>
        <w:t>GME</w:t>
      </w:r>
      <w:r>
        <w:rPr>
          <w:rFonts w:cstheme="minorHAnsi"/>
        </w:rPr>
        <w:br/>
        <w:t>COSGP</w:t>
      </w:r>
      <w:r>
        <w:rPr>
          <w:rFonts w:cstheme="minorHAnsi"/>
        </w:rPr>
        <w:br/>
        <w:t>Casey Himmelsbach, MSML, MBA – Associate Dean for Student Affairs</w:t>
      </w:r>
      <w:r>
        <w:rPr>
          <w:rFonts w:cstheme="minorHAnsi"/>
        </w:rPr>
        <w:br/>
      </w:r>
      <w:r>
        <w:rPr>
          <w:rFonts w:cstheme="minorHAnsi"/>
        </w:rPr>
        <w:br/>
      </w:r>
      <w:r>
        <w:rPr>
          <w:rFonts w:cstheme="minorHAnsi"/>
          <w:b/>
          <w:u w:val="single"/>
        </w:rPr>
        <w:t>Ad Hoc</w:t>
      </w:r>
      <w:r>
        <w:rPr>
          <w:rFonts w:cstheme="minorHAnsi"/>
        </w:rPr>
        <w:br/>
        <w:t xml:space="preserve">Alexa Levine, MA – Executive Director </w:t>
      </w:r>
      <w:r>
        <w:rPr>
          <w:rFonts w:cstheme="minorHAnsi"/>
        </w:rPr>
        <w:br/>
      </w:r>
      <w:r>
        <w:rPr>
          <w:rFonts w:cstheme="minorHAnsi"/>
          <w:b/>
        </w:rPr>
        <w:br/>
      </w:r>
    </w:p>
    <w:p w14:paraId="1E203698" w14:textId="77777777" w:rsidR="0085575E" w:rsidRDefault="0085575E" w:rsidP="0085575E">
      <w:pPr>
        <w:rPr>
          <w:rFonts w:cstheme="minorHAnsi"/>
          <w:b/>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u w:val="single"/>
        </w:rPr>
        <w:t>Meeting Minutes</w:t>
      </w:r>
    </w:p>
    <w:p w14:paraId="54DB23C8" w14:textId="53B861B1" w:rsidR="0085575E" w:rsidRDefault="0085575E" w:rsidP="0085575E">
      <w:r>
        <w:rPr>
          <w:rFonts w:cstheme="minorHAnsi"/>
          <w:b/>
        </w:rPr>
        <w:t xml:space="preserve">Call to Order - 1:00 PM </w:t>
      </w:r>
      <w:r>
        <w:rPr>
          <w:rFonts w:cstheme="minorHAnsi"/>
          <w:b/>
        </w:rPr>
        <w:br/>
      </w:r>
      <w:r>
        <w:rPr>
          <w:rFonts w:cstheme="minorHAnsi"/>
          <w:b/>
        </w:rPr>
        <w:br/>
      </w:r>
      <w:r>
        <w:rPr>
          <w:b/>
          <w:bCs/>
        </w:rPr>
        <w:t>Motion to Approve Minutes</w:t>
      </w:r>
      <w:r>
        <w:br/>
      </w:r>
      <w:r>
        <w:rPr>
          <w:b/>
          <w:bCs/>
        </w:rPr>
        <w:t>Motion</w:t>
      </w:r>
      <w:r>
        <w:t xml:space="preserve">: </w:t>
      </w:r>
      <w:r w:rsidR="00B570ED">
        <w:t>Dr. Rhodes</w:t>
      </w:r>
      <w:r>
        <w:br/>
      </w:r>
      <w:r>
        <w:rPr>
          <w:b/>
          <w:bCs/>
        </w:rPr>
        <w:t>Second</w:t>
      </w:r>
      <w:r>
        <w:t xml:space="preserve">: </w:t>
      </w:r>
      <w:r w:rsidR="00B570ED">
        <w:t>Dr. Drew</w:t>
      </w:r>
    </w:p>
    <w:p w14:paraId="6388B3EB" w14:textId="2A0701B3" w:rsidR="00B570ED" w:rsidRDefault="00B570ED" w:rsidP="0085575E">
      <w:r w:rsidRPr="00BA46B2">
        <w:rPr>
          <w:b/>
          <w:bCs/>
        </w:rPr>
        <w:t>Student Affairs</w:t>
      </w:r>
      <w:r w:rsidR="00BA46B2">
        <w:br/>
        <w:t xml:space="preserve">Student Applicants </w:t>
      </w:r>
      <w:r>
        <w:br/>
        <w:t xml:space="preserve">86 accepted, 4 offers out. Last 60 students 3.55 GA. 22% URM. 44 girls and 46 guys. </w:t>
      </w:r>
      <w:r w:rsidR="000B3D80">
        <w:br/>
      </w:r>
      <w:r w:rsidR="00BA46B2">
        <w:br/>
        <w:t>DO/MBA Program</w:t>
      </w:r>
      <w:r w:rsidR="00BA46B2">
        <w:br/>
        <w:t>UVU changed initial discussion program requirements. Casey reached out to Rockhurst and WGU and will present to the BOT Finance Sub-Committee. Plan to begin first dual degree summer of first and second year</w:t>
      </w:r>
      <w:r w:rsidR="00BA46B2">
        <w:br/>
      </w:r>
      <w:r w:rsidR="000B3D80">
        <w:br/>
        <w:t xml:space="preserve">Orientation </w:t>
      </w:r>
      <w:r w:rsidR="00BA46B2">
        <w:br/>
        <w:t>Finalizing orientation week agenda</w:t>
      </w:r>
      <w:r w:rsidR="00BA46B2">
        <w:br/>
        <w:t>Community service day (Friday morning) plan to use United Way contacts to volunteer with at risk youth</w:t>
      </w:r>
      <w:r w:rsidR="00BA46B2">
        <w:br/>
      </w:r>
    </w:p>
    <w:p w14:paraId="77D19FB0" w14:textId="56E82B33" w:rsidR="00DE2141" w:rsidRDefault="00B570ED">
      <w:r w:rsidRPr="00BA46B2">
        <w:rPr>
          <w:b/>
          <w:bCs/>
        </w:rPr>
        <w:lastRenderedPageBreak/>
        <w:t>Dean</w:t>
      </w:r>
      <w:r w:rsidR="006A157D">
        <w:rPr>
          <w:b/>
          <w:bCs/>
        </w:rPr>
        <w:t>’s Office</w:t>
      </w:r>
      <w:r>
        <w:br/>
        <w:t>Dr. D</w:t>
      </w:r>
      <w:r w:rsidR="00BA46B2">
        <w:t>ougherty</w:t>
      </w:r>
      <w:r>
        <w:t xml:space="preserve"> and Schyler met with BYU athletics dep</w:t>
      </w:r>
      <w:r w:rsidR="00BA46B2">
        <w:t>artment</w:t>
      </w:r>
    </w:p>
    <w:p w14:paraId="10D52C27" w14:textId="3AC666AC" w:rsidR="00821F3F" w:rsidRDefault="00821F3F">
      <w:r w:rsidRPr="00BA46B2">
        <w:t>Construction</w:t>
      </w:r>
      <w:r w:rsidR="00BA46B2" w:rsidRPr="00BA46B2">
        <w:t xml:space="preserve"> Update</w:t>
      </w:r>
      <w:r>
        <w:br/>
        <w:t>Steel starts going up April 9</w:t>
      </w:r>
      <w:r>
        <w:br/>
        <w:t>90% likely we’ll be in</w:t>
      </w:r>
      <w:r w:rsidR="00BA46B2">
        <w:t xml:space="preserve"> new building by</w:t>
      </w:r>
      <w:r>
        <w:t xml:space="preserve"> August 1</w:t>
      </w:r>
      <w:r w:rsidR="00BA46B2">
        <w:t>,</w:t>
      </w:r>
      <w:r>
        <w:t xml:space="preserve"> 2022 </w:t>
      </w:r>
    </w:p>
    <w:p w14:paraId="1B36D318" w14:textId="77777777" w:rsidR="00BA46B2" w:rsidRDefault="00821F3F">
      <w:r w:rsidRPr="00BA46B2">
        <w:rPr>
          <w:b/>
          <w:bCs/>
        </w:rPr>
        <w:t xml:space="preserve">Committees and </w:t>
      </w:r>
      <w:r w:rsidR="00BA46B2">
        <w:rPr>
          <w:b/>
          <w:bCs/>
        </w:rPr>
        <w:t>B</w:t>
      </w:r>
      <w:r w:rsidRPr="00BA46B2">
        <w:rPr>
          <w:b/>
          <w:bCs/>
        </w:rPr>
        <w:t>ylaws</w:t>
      </w:r>
      <w:r>
        <w:br/>
        <w:t xml:space="preserve">Curriculum </w:t>
      </w:r>
      <w:r w:rsidR="00BA46B2">
        <w:t>C</w:t>
      </w:r>
      <w:r>
        <w:t>ommittee</w:t>
      </w:r>
      <w:r w:rsidR="00BA46B2">
        <w:br/>
        <w:t>Will approve syllabi next meeting</w:t>
      </w:r>
    </w:p>
    <w:p w14:paraId="12ED5CA9" w14:textId="5018C789" w:rsidR="001B7AA0" w:rsidRDefault="00BA46B2">
      <w:r>
        <w:t>Student Perspective</w:t>
      </w:r>
      <w:r>
        <w:br/>
        <w:t xml:space="preserve">Group of accepted students tested the </w:t>
      </w:r>
      <w:r w:rsidR="001B7AA0">
        <w:t xml:space="preserve">general </w:t>
      </w:r>
      <w:r>
        <w:t xml:space="preserve">curriculum </w:t>
      </w:r>
      <w:r w:rsidR="001B7AA0">
        <w:t xml:space="preserve">format, timing for content and activity, </w:t>
      </w:r>
      <w:r>
        <w:t>and learning pods</w:t>
      </w:r>
      <w:r>
        <w:br/>
      </w:r>
      <w:r w:rsidR="001B7AA0">
        <w:t>Curriculum:</w:t>
      </w:r>
      <w:r w:rsidR="001B7AA0">
        <w:br/>
        <w:t>Students did not like reading learning objectives at different speeds</w:t>
      </w:r>
      <w:r w:rsidR="001B7AA0">
        <w:br/>
        <w:t>Learning Pods:</w:t>
      </w:r>
      <w:r w:rsidR="001B7AA0">
        <w:br/>
        <w:t>Request more horizontal space</w:t>
      </w:r>
      <w:r w:rsidR="001B7AA0">
        <w:br/>
        <w:t>Request additional electrical outlets</w:t>
      </w:r>
      <w:r w:rsidR="001B7AA0">
        <w:br/>
        <w:t>Request temperature control for each pod</w:t>
      </w:r>
      <w:r w:rsidR="001B7AA0">
        <w:br/>
        <w:t>Request a central TV for more effective collaboration</w:t>
      </w:r>
      <w:r w:rsidR="001B7AA0">
        <w:br/>
      </w:r>
      <w:r>
        <w:br/>
      </w:r>
      <w:r w:rsidR="001B7AA0" w:rsidRPr="001B7AA0">
        <w:rPr>
          <w:b/>
          <w:bCs/>
        </w:rPr>
        <w:t>To Do:</w:t>
      </w:r>
      <w:r w:rsidR="001B7AA0">
        <w:br/>
        <w:t xml:space="preserve">Jen to write report and provide additional student perspectives </w:t>
      </w:r>
    </w:p>
    <w:p w14:paraId="4260BE63" w14:textId="4D5473FE" w:rsidR="00821F3F" w:rsidRDefault="00821F3F">
      <w:r w:rsidRPr="001B7AA0">
        <w:rPr>
          <w:b/>
          <w:bCs/>
        </w:rPr>
        <w:t>Finance</w:t>
      </w:r>
      <w:r w:rsidR="001B7AA0">
        <w:rPr>
          <w:b/>
          <w:bCs/>
        </w:rPr>
        <w:br/>
      </w:r>
      <w:r w:rsidR="001B7AA0">
        <w:t>Oppenheimer</w:t>
      </w:r>
      <w:r w:rsidR="001B7AA0">
        <w:br/>
        <w:t>Funding was approved. Received extra funding totaling $126 million for building operations and $32 million for operational expenses. All vendors will be paid once money is deposited in accounts.</w:t>
      </w:r>
    </w:p>
    <w:p w14:paraId="0D4499C9" w14:textId="16CB54B5" w:rsidR="00D61277" w:rsidRDefault="00D61277">
      <w:r>
        <w:t>Budget</w:t>
      </w:r>
      <w:r w:rsidR="001B7AA0">
        <w:br/>
        <w:t>Better than budget by 73%</w:t>
      </w:r>
      <w:r w:rsidR="001B7AA0">
        <w:br/>
        <w:t>Expect to advance in budget once funding is deposited</w:t>
      </w:r>
      <w:r w:rsidR="001B7AA0">
        <w:br/>
        <w:t>Dr. Dougherty and Jeff met with budget managers re: final department budgets. Budgets will be presented to BOT Finance Sub-Committee with the request to advance to full BOT for approval in May</w:t>
      </w:r>
    </w:p>
    <w:p w14:paraId="117D5EA7" w14:textId="79446EE2" w:rsidR="00627F29" w:rsidRDefault="00627F29">
      <w:r w:rsidRPr="00627F29">
        <w:rPr>
          <w:b/>
          <w:bCs/>
        </w:rPr>
        <w:t>To Do:</w:t>
      </w:r>
      <w:r>
        <w:br/>
        <w:t>Schedule meeting to discuss central budget once all bills are paid</w:t>
      </w:r>
      <w:r>
        <w:br/>
        <w:t>Jorge to finalize IT requests to eliminate duplicate software requests</w:t>
      </w:r>
    </w:p>
    <w:p w14:paraId="515EC52B" w14:textId="747018B9" w:rsidR="00627F29" w:rsidRDefault="00627F29">
      <w:r>
        <w:t>Hiring Update</w:t>
      </w:r>
      <w:r>
        <w:br/>
        <w:t>Controller – Mike Malmgrem starts April 1. Will hand SIS, day-to-day invoicing, research grants, etc. Mike will be in both RMU and Noorda offices</w:t>
      </w:r>
      <w:r>
        <w:br/>
        <w:t>Bursar – hiring in May</w:t>
      </w:r>
      <w:r>
        <w:br/>
        <w:t>AP Accountant – hiring in June</w:t>
      </w:r>
    </w:p>
    <w:p w14:paraId="34656084" w14:textId="71709B0B" w:rsidR="00D61277" w:rsidRDefault="00D61277">
      <w:r w:rsidRPr="00627F29">
        <w:rPr>
          <w:b/>
          <w:bCs/>
        </w:rPr>
        <w:t>Faculty Council</w:t>
      </w:r>
      <w:r w:rsidR="00627F29">
        <w:br/>
        <w:t>Plan to meet after Spring Break. Faculty are working on videos and questions</w:t>
      </w:r>
    </w:p>
    <w:p w14:paraId="178FD08A" w14:textId="1DF6E9F4" w:rsidR="002B1328" w:rsidRDefault="002B1328">
      <w:r w:rsidRPr="004853DE">
        <w:rPr>
          <w:b/>
          <w:bCs/>
        </w:rPr>
        <w:lastRenderedPageBreak/>
        <w:t>M</w:t>
      </w:r>
      <w:r w:rsidR="004853DE" w:rsidRPr="004853DE">
        <w:rPr>
          <w:b/>
          <w:bCs/>
        </w:rPr>
        <w:t>edia and Information Technologies</w:t>
      </w:r>
      <w:r w:rsidR="004853DE">
        <w:br/>
        <w:t>Website</w:t>
      </w:r>
      <w:r w:rsidR="004853DE">
        <w:br/>
        <w:t>Website installation is ready and will be live after final modifications by Schyler and Jamie</w:t>
      </w:r>
      <w:r w:rsidRPr="004853DE">
        <w:br/>
      </w:r>
      <w:r>
        <w:br/>
        <w:t>Hiring Update</w:t>
      </w:r>
      <w:r w:rsidR="004853DE">
        <w:br/>
        <w:t>Project Manager – starts April 1</w:t>
      </w:r>
    </w:p>
    <w:p w14:paraId="5EF2C903" w14:textId="5CE9F0E0" w:rsidR="002B1328" w:rsidRDefault="002B1328">
      <w:r>
        <w:t>Building 1</w:t>
      </w:r>
      <w:r w:rsidR="004853DE">
        <w:br/>
        <w:t>Expect to eliminate some noise once pod ceilings are placed</w:t>
      </w:r>
      <w:r w:rsidR="004853DE">
        <w:br/>
        <w:t>Will include additional outlets per student requests</w:t>
      </w:r>
      <w:r w:rsidR="00432413">
        <w:br/>
        <w:t>Printing will be available to students to purchase through a personalized code</w:t>
      </w:r>
    </w:p>
    <w:p w14:paraId="0E7E8257" w14:textId="77777777" w:rsidR="00432413" w:rsidRDefault="002B1328">
      <w:r w:rsidRPr="00432413">
        <w:rPr>
          <w:b/>
          <w:bCs/>
        </w:rPr>
        <w:t xml:space="preserve">Academic </w:t>
      </w:r>
      <w:r w:rsidR="00432413">
        <w:rPr>
          <w:b/>
          <w:bCs/>
        </w:rPr>
        <w:t>A</w:t>
      </w:r>
      <w:r w:rsidRPr="00432413">
        <w:rPr>
          <w:b/>
          <w:bCs/>
        </w:rPr>
        <w:t>ffairs</w:t>
      </w:r>
      <w:r w:rsidR="00432413">
        <w:rPr>
          <w:b/>
          <w:bCs/>
        </w:rPr>
        <w:br/>
      </w:r>
      <w:r w:rsidR="00432413">
        <w:t>Dashboards</w:t>
      </w:r>
      <w:r w:rsidR="00432413">
        <w:br/>
        <w:t>Launched this week to keep track of faculty content creation and assessment</w:t>
      </w:r>
      <w:r w:rsidR="00432413">
        <w:br/>
      </w:r>
      <w:r>
        <w:br/>
      </w:r>
      <w:r w:rsidR="00432413">
        <w:t>C</w:t>
      </w:r>
      <w:r>
        <w:t>adavers</w:t>
      </w:r>
      <w:r w:rsidR="00432413">
        <w:br/>
        <w:t>Anatomy Lab scheduling – making progress</w:t>
      </w:r>
      <w:r w:rsidR="00432413">
        <w:br/>
        <w:t>Room Scheduling Software – waiting to hear from Darell on demo</w:t>
      </w:r>
    </w:p>
    <w:p w14:paraId="5D54E20F" w14:textId="0F7BD9EA" w:rsidR="002B1328" w:rsidRDefault="00432413">
      <w:r w:rsidRPr="00432413">
        <w:rPr>
          <w:b/>
          <w:bCs/>
        </w:rPr>
        <w:t>To Do:</w:t>
      </w:r>
      <w:r>
        <w:br/>
        <w:t xml:space="preserve">Request cadavers by January </w:t>
      </w:r>
    </w:p>
    <w:p w14:paraId="3236307F" w14:textId="72F1B50A" w:rsidR="005E6A2E" w:rsidRDefault="002B1328">
      <w:r w:rsidRPr="00432413">
        <w:rPr>
          <w:b/>
          <w:bCs/>
        </w:rPr>
        <w:t xml:space="preserve">Clinical </w:t>
      </w:r>
      <w:r w:rsidR="00432413">
        <w:rPr>
          <w:b/>
          <w:bCs/>
        </w:rPr>
        <w:t>A</w:t>
      </w:r>
      <w:r w:rsidRPr="00432413">
        <w:rPr>
          <w:b/>
          <w:bCs/>
        </w:rPr>
        <w:t>ffairs</w:t>
      </w:r>
      <w:r w:rsidR="00DB27BF">
        <w:rPr>
          <w:b/>
          <w:bCs/>
        </w:rPr>
        <w:br/>
      </w:r>
      <w:r w:rsidR="00DB27BF">
        <w:t>Clin Ed Specialty Group</w:t>
      </w:r>
      <w:r w:rsidR="00DB27BF">
        <w:br/>
        <w:t xml:space="preserve">Working </w:t>
      </w:r>
      <w:r w:rsidR="005941E8">
        <w:t>on scheduling for p</w:t>
      </w:r>
      <w:r w:rsidR="00DB27BF">
        <w:t xml:space="preserve">art-time local clinicians – peds, neurology, surgery, ER, etc. working 4-8 hours/week </w:t>
      </w:r>
      <w:r w:rsidR="005941E8">
        <w:br/>
        <w:t>Scheduled department meetings as introductions/ Q&amp;A sessions for faculty development</w:t>
      </w:r>
      <w:r w:rsidR="005941E8">
        <w:br/>
        <w:t>Created website for faculty to access content and information</w:t>
      </w:r>
      <w:r w:rsidR="005941E8">
        <w:br/>
        <w:t>Dave is working on Safe Colleges requirements</w:t>
      </w:r>
    </w:p>
    <w:p w14:paraId="030C4A9E" w14:textId="20C1B993" w:rsidR="005E6A2E" w:rsidRDefault="005E6A2E">
      <w:r>
        <w:t>GME</w:t>
      </w:r>
      <w:r>
        <w:br/>
        <w:t>Dr. D</w:t>
      </w:r>
      <w:r w:rsidR="005941E8">
        <w:t>ougherty</w:t>
      </w:r>
      <w:r>
        <w:t xml:space="preserve"> and</w:t>
      </w:r>
      <w:r w:rsidR="005941E8">
        <w:t xml:space="preserve"> Dr.</w:t>
      </w:r>
      <w:r>
        <w:t xml:space="preserve"> Rhodes met with U</w:t>
      </w:r>
      <w:r w:rsidR="005941E8">
        <w:t xml:space="preserve"> </w:t>
      </w:r>
      <w:r>
        <w:t>of</w:t>
      </w:r>
      <w:r w:rsidR="005941E8">
        <w:t xml:space="preserve"> </w:t>
      </w:r>
      <w:r>
        <w:t xml:space="preserve">U GME </w:t>
      </w:r>
      <w:r w:rsidR="005941E8">
        <w:t>D</w:t>
      </w:r>
      <w:r>
        <w:t xml:space="preserve">irector and new IHC leader Dr. Lincoln N. </w:t>
      </w:r>
      <w:r w:rsidR="005941E8">
        <w:t>re:</w:t>
      </w:r>
      <w:r>
        <w:t xml:space="preserve"> money from </w:t>
      </w:r>
      <w:r w:rsidR="005941E8">
        <w:t>legislature</w:t>
      </w:r>
      <w:r>
        <w:t xml:space="preserve"> and </w:t>
      </w:r>
      <w:r w:rsidR="005941E8">
        <w:t>COVID</w:t>
      </w:r>
      <w:r>
        <w:t xml:space="preserve"> </w:t>
      </w:r>
      <w:r w:rsidR="005941E8">
        <w:br/>
        <w:t>May be recruiting a new Assistant Dean for GME</w:t>
      </w:r>
      <w:r>
        <w:t xml:space="preserve"> </w:t>
      </w:r>
    </w:p>
    <w:p w14:paraId="135177D4" w14:textId="5359BF88" w:rsidR="005941E8" w:rsidRDefault="005941E8">
      <w:r>
        <w:t xml:space="preserve">Research Opportunity </w:t>
      </w:r>
      <w:r w:rsidR="005E6A2E">
        <w:br/>
        <w:t xml:space="preserve">Dr. </w:t>
      </w:r>
      <w:r>
        <w:t>B</w:t>
      </w:r>
      <w:r w:rsidR="005E6A2E">
        <w:t xml:space="preserve">ills </w:t>
      </w:r>
      <w:r>
        <w:t xml:space="preserve">and Clinical Affairs team discussed opportunities for research on student blood pressure training. Plan to reach out to community for experience </w:t>
      </w:r>
    </w:p>
    <w:p w14:paraId="28812D9B" w14:textId="02FB717B" w:rsidR="005E6A2E" w:rsidRDefault="005E6A2E">
      <w:r>
        <w:t xml:space="preserve">Clinic </w:t>
      </w:r>
      <w:r w:rsidR="005941E8">
        <w:t>S</w:t>
      </w:r>
      <w:r>
        <w:t>pace</w:t>
      </w:r>
      <w:r w:rsidR="005941E8">
        <w:br/>
        <w:t>Waiting to hear back from IHC realtor re: old office space to use as student clinic</w:t>
      </w:r>
    </w:p>
    <w:p w14:paraId="42648634" w14:textId="77777777" w:rsidR="005941E8" w:rsidRDefault="005E6A2E">
      <w:r>
        <w:t>COVID</w:t>
      </w:r>
      <w:r w:rsidR="005941E8">
        <w:t xml:space="preserve"> Update</w:t>
      </w:r>
      <w:r w:rsidR="005941E8">
        <w:br/>
        <w:t>Local Utah numbers have dropped 6.8% 7-day rolling average, ICU/hospitalizations are down. 20% of state is fully vaccinated. Employees are to continue wearing masks in office regardless of state requirements</w:t>
      </w:r>
    </w:p>
    <w:p w14:paraId="19DF18CA" w14:textId="0F065652" w:rsidR="00A22AB0" w:rsidRDefault="000B3D80">
      <w:r w:rsidRPr="005941E8">
        <w:rPr>
          <w:b/>
          <w:bCs/>
        </w:rPr>
        <w:lastRenderedPageBreak/>
        <w:t>Simulation</w:t>
      </w:r>
      <w:r>
        <w:br/>
        <w:t>Hiring update</w:t>
      </w:r>
      <w:r w:rsidR="005941E8">
        <w:br/>
        <w:t>Director of Simulation Operations – David Clegg starts April 1</w:t>
      </w:r>
      <w:r w:rsidR="005941E8">
        <w:br/>
        <w:t xml:space="preserve">Simulation Specialists – recruiting/interviewing </w:t>
      </w:r>
    </w:p>
    <w:p w14:paraId="61055879" w14:textId="37C02F5D" w:rsidR="000B3D80" w:rsidRDefault="000B3D80">
      <w:r>
        <w:t xml:space="preserve">Task trainers </w:t>
      </w:r>
      <w:r w:rsidR="005941E8">
        <w:br/>
        <w:t>Plan to order by mid-April</w:t>
      </w:r>
    </w:p>
    <w:p w14:paraId="73018861" w14:textId="2235A912" w:rsidR="000B3D80" w:rsidRDefault="000B3D80">
      <w:r>
        <w:t xml:space="preserve">Stress </w:t>
      </w:r>
      <w:r w:rsidR="005941E8">
        <w:t>T</w:t>
      </w:r>
      <w:r>
        <w:t>est</w:t>
      </w:r>
      <w:r w:rsidR="005941E8">
        <w:br/>
        <w:t>Simulation sessions begin April 12</w:t>
      </w:r>
    </w:p>
    <w:p w14:paraId="62FCDA03" w14:textId="2DE8B020" w:rsidR="00C05087" w:rsidRDefault="000B3D80">
      <w:r w:rsidRPr="005941E8">
        <w:rPr>
          <w:b/>
          <w:bCs/>
        </w:rPr>
        <w:t>Research</w:t>
      </w:r>
      <w:r w:rsidR="00C05087">
        <w:rPr>
          <w:b/>
          <w:bCs/>
        </w:rPr>
        <w:br/>
      </w:r>
      <w:r w:rsidR="00C05087">
        <w:t>Consortium</w:t>
      </w:r>
      <w:r w:rsidR="00C05087">
        <w:br/>
        <w:t>Official signed letter from BYU Academic VP affiliating the two colleges. Clause added allowing faculty to sit on thesis and dissertation committees at BYU, IRB, IACUC, etc. Expect to hear from Roseman and UVU this week.</w:t>
      </w:r>
      <w:r w:rsidR="00780211">
        <w:br/>
        <w:t>Intend to mirror verbiage into one MOU</w:t>
      </w:r>
      <w:r w:rsidR="00780211">
        <w:br/>
        <w:t>Working with Schyler and Cory to connect with Mayor Kaufusi’s office re: holding a public event</w:t>
      </w:r>
    </w:p>
    <w:p w14:paraId="52B988F3" w14:textId="3FBF0DFD" w:rsidR="00780211" w:rsidRDefault="00780211">
      <w:r>
        <w:t>Behavioral Health</w:t>
      </w:r>
      <w:r>
        <w:br/>
        <w:t xml:space="preserve">Plan to fund psychiatric residency programs with a joint proposal </w:t>
      </w:r>
      <w:r>
        <w:br/>
        <w:t>Plan to meet with Dallas Earnshaw and Francis Gibson for funding letters</w:t>
      </w:r>
      <w:r>
        <w:br/>
        <w:t>Legislative session likely to be scheduled in April or May to discuss fund allocation</w:t>
      </w:r>
      <w:r>
        <w:br/>
        <w:t xml:space="preserve">Utah to receive ~$8.8 billion </w:t>
      </w:r>
    </w:p>
    <w:p w14:paraId="0F138784" w14:textId="2A24C483" w:rsidR="00603E7F" w:rsidRDefault="00603E7F">
      <w:r>
        <w:t xml:space="preserve">Grant </w:t>
      </w:r>
      <w:r w:rsidR="00780211">
        <w:t>U</w:t>
      </w:r>
      <w:r>
        <w:t>pdates</w:t>
      </w:r>
      <w:r w:rsidR="00780211">
        <w:br/>
        <w:t>NIH – submitted 7 NIH Grants in the last six months</w:t>
      </w:r>
      <w:r w:rsidR="00780211">
        <w:br/>
        <w:t>RO1 – submitted $100,000 a year for five years</w:t>
      </w:r>
      <w:r w:rsidR="00780211">
        <w:br/>
        <w:t>STTR – submitted for alcohol and opioid disorder</w:t>
      </w:r>
      <w:r w:rsidR="00780211">
        <w:br/>
        <w:t>U24 – consortium-based grant due in July</w:t>
      </w:r>
    </w:p>
    <w:p w14:paraId="70334DD1" w14:textId="6DCCD7AE" w:rsidR="00780211" w:rsidRDefault="00780211">
      <w:r w:rsidRPr="00780211">
        <w:rPr>
          <w:b/>
          <w:bCs/>
        </w:rPr>
        <w:t>To Do:</w:t>
      </w:r>
      <w:r w:rsidRPr="00780211">
        <w:br/>
      </w:r>
      <w:r>
        <w:t>Jeff to reach out to Matt Ride re: reviewing research policies and contracts</w:t>
      </w:r>
    </w:p>
    <w:p w14:paraId="48EA391B" w14:textId="033D47C0" w:rsidR="00A22AB0" w:rsidRDefault="00603E7F">
      <w:r w:rsidRPr="00BA5CA9">
        <w:rPr>
          <w:b/>
          <w:bCs/>
        </w:rPr>
        <w:t>Professional Dev</w:t>
      </w:r>
      <w:r w:rsidR="00BA5CA9" w:rsidRPr="00BA5CA9">
        <w:rPr>
          <w:b/>
          <w:bCs/>
        </w:rPr>
        <w:t>elopment</w:t>
      </w:r>
      <w:r w:rsidR="00BA5CA9">
        <w:br/>
        <w:t>IACUC/IRB Training</w:t>
      </w:r>
      <w:r w:rsidR="00BA5CA9">
        <w:br/>
        <w:t>Paid through Dean’s budget</w:t>
      </w:r>
      <w:r w:rsidR="00BA5CA9">
        <w:br/>
        <w:t xml:space="preserve">Dr. Bills and Dr. Payne are meeting with BYU IACUC to understand process </w:t>
      </w:r>
      <w:r>
        <w:br/>
      </w:r>
      <w:r>
        <w:br/>
        <w:t xml:space="preserve">Faculty </w:t>
      </w:r>
      <w:r w:rsidR="00BA5CA9">
        <w:t xml:space="preserve">Training </w:t>
      </w:r>
      <w:r w:rsidR="00BA5CA9">
        <w:br/>
        <w:t>Will conduct annual needs assessment once all employees are hired</w:t>
      </w:r>
    </w:p>
    <w:p w14:paraId="241081CA" w14:textId="240CE2F7" w:rsidR="00A22AB0" w:rsidRDefault="00603E7F">
      <w:r w:rsidRPr="00BA5CA9">
        <w:rPr>
          <w:b/>
          <w:bCs/>
        </w:rPr>
        <w:t xml:space="preserve">Due Process </w:t>
      </w:r>
      <w:r w:rsidR="00BA5CA9">
        <w:rPr>
          <w:b/>
          <w:bCs/>
        </w:rPr>
        <w:t>R</w:t>
      </w:r>
      <w:r w:rsidRPr="00BA5CA9">
        <w:rPr>
          <w:b/>
          <w:bCs/>
        </w:rPr>
        <w:t>esolution</w:t>
      </w:r>
      <w:r>
        <w:br/>
        <w:t xml:space="preserve">Nothing to </w:t>
      </w:r>
      <w:r w:rsidR="00BA5CA9">
        <w:t>R</w:t>
      </w:r>
      <w:r>
        <w:t>eport</w:t>
      </w:r>
    </w:p>
    <w:p w14:paraId="5AA05ADC" w14:textId="0909E293" w:rsidR="00055424" w:rsidRDefault="00603E7F">
      <w:r w:rsidRPr="00BA5CA9">
        <w:rPr>
          <w:b/>
          <w:bCs/>
        </w:rPr>
        <w:t>New Business</w:t>
      </w:r>
      <w:r w:rsidR="00BA5CA9">
        <w:rPr>
          <w:b/>
          <w:bCs/>
        </w:rPr>
        <w:br/>
      </w:r>
      <w:r w:rsidR="00BA5CA9">
        <w:t xml:space="preserve">Schyler has secured the convention center and Noorda center for white coat. </w:t>
      </w:r>
    </w:p>
    <w:p w14:paraId="15AA516E" w14:textId="7E6A6195" w:rsidR="002B1328" w:rsidRPr="00BA5CA9" w:rsidRDefault="00603E7F">
      <w:pPr>
        <w:rPr>
          <w:b/>
          <w:bCs/>
        </w:rPr>
      </w:pPr>
      <w:r w:rsidRPr="00BA5CA9">
        <w:rPr>
          <w:b/>
          <w:bCs/>
        </w:rPr>
        <w:t>Adjournment: 2:10 PM</w:t>
      </w:r>
    </w:p>
    <w:sectPr w:rsidR="002B1328" w:rsidRPr="00BA5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5E"/>
    <w:rsid w:val="00055424"/>
    <w:rsid w:val="000B3D80"/>
    <w:rsid w:val="001B7AA0"/>
    <w:rsid w:val="002B1328"/>
    <w:rsid w:val="00432413"/>
    <w:rsid w:val="004853DE"/>
    <w:rsid w:val="005941E8"/>
    <w:rsid w:val="005E6A2E"/>
    <w:rsid w:val="00603E7F"/>
    <w:rsid w:val="00627F29"/>
    <w:rsid w:val="006A157D"/>
    <w:rsid w:val="00780211"/>
    <w:rsid w:val="00821F3F"/>
    <w:rsid w:val="0085575E"/>
    <w:rsid w:val="00A22AB0"/>
    <w:rsid w:val="00B570ED"/>
    <w:rsid w:val="00BA46B2"/>
    <w:rsid w:val="00BA5CA9"/>
    <w:rsid w:val="00C05087"/>
    <w:rsid w:val="00D61277"/>
    <w:rsid w:val="00DB27BF"/>
    <w:rsid w:val="00DE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AA7B"/>
  <w15:chartTrackingRefBased/>
  <w15:docId w15:val="{96733861-5E89-4FD5-95CB-4B685E7B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11</cp:revision>
  <dcterms:created xsi:type="dcterms:W3CDTF">2021-03-31T17:07:00Z</dcterms:created>
  <dcterms:modified xsi:type="dcterms:W3CDTF">2021-04-14T05:23:00Z</dcterms:modified>
</cp:coreProperties>
</file>