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CD34D" w14:textId="77777777" w:rsidR="00D761A1" w:rsidRPr="004F5209" w:rsidRDefault="00D761A1" w:rsidP="00D761A1">
      <w:pPr>
        <w:jc w:val="center"/>
        <w:rPr>
          <w:rFonts w:cstheme="minorHAnsi"/>
          <w:b/>
          <w:szCs w:val="22"/>
        </w:rPr>
      </w:pPr>
      <w:r w:rsidRPr="004F5209">
        <w:rPr>
          <w:rFonts w:cstheme="minorHAnsi"/>
          <w:b/>
          <w:szCs w:val="22"/>
        </w:rPr>
        <w:t>Noorda College of Osteopathic Medicine Dean’s Council</w:t>
      </w:r>
    </w:p>
    <w:p w14:paraId="01D31468" w14:textId="77777777" w:rsidR="00D761A1" w:rsidRPr="004F5209" w:rsidRDefault="00D761A1" w:rsidP="00D761A1">
      <w:pPr>
        <w:jc w:val="center"/>
        <w:rPr>
          <w:rFonts w:cstheme="minorHAnsi"/>
          <w:b/>
          <w:szCs w:val="22"/>
        </w:rPr>
      </w:pPr>
      <w:r>
        <w:rPr>
          <w:rFonts w:cstheme="minorHAnsi"/>
          <w:b/>
          <w:szCs w:val="22"/>
        </w:rPr>
        <w:t>June 10, 2020</w:t>
      </w:r>
      <w:r w:rsidRPr="004F5209">
        <w:rPr>
          <w:rFonts w:cstheme="minorHAnsi"/>
          <w:b/>
          <w:szCs w:val="22"/>
        </w:rPr>
        <w:br/>
      </w:r>
    </w:p>
    <w:p w14:paraId="19C28EAF" w14:textId="77777777" w:rsidR="00D761A1" w:rsidRPr="004F5209" w:rsidRDefault="00D761A1" w:rsidP="00D761A1">
      <w:pPr>
        <w:rPr>
          <w:rFonts w:cstheme="minorHAnsi"/>
          <w:szCs w:val="22"/>
        </w:rPr>
      </w:pPr>
      <w:r w:rsidRPr="004F5209">
        <w:rPr>
          <w:rFonts w:cstheme="minorHAnsi"/>
          <w:b/>
          <w:szCs w:val="22"/>
          <w:u w:val="single"/>
        </w:rPr>
        <w:t>Present</w:t>
      </w:r>
      <w:r w:rsidRPr="004F5209">
        <w:rPr>
          <w:rFonts w:cstheme="minorHAnsi"/>
          <w:b/>
          <w:szCs w:val="22"/>
          <w:u w:val="single"/>
        </w:rPr>
        <w:br/>
      </w:r>
      <w:r w:rsidRPr="004F5209">
        <w:rPr>
          <w:rFonts w:cstheme="minorHAnsi"/>
          <w:szCs w:val="22"/>
        </w:rPr>
        <w:t>John Dougherty, DO – Dean</w:t>
      </w:r>
      <w:r w:rsidRPr="004F5209">
        <w:rPr>
          <w:rFonts w:cstheme="minorHAnsi"/>
          <w:szCs w:val="22"/>
        </w:rPr>
        <w:br/>
        <w:t>Jeff Bate, MBA – Chief Financial Officer</w:t>
      </w:r>
      <w:r w:rsidRPr="004F5209">
        <w:rPr>
          <w:rFonts w:cstheme="minorHAnsi"/>
          <w:szCs w:val="22"/>
        </w:rPr>
        <w:br/>
        <w:t>Michael Rhodes, MD – Associate Dean for Clinical Affairs</w:t>
      </w:r>
      <w:r w:rsidRPr="004F5209">
        <w:rPr>
          <w:rFonts w:cstheme="minorHAnsi"/>
          <w:szCs w:val="22"/>
        </w:rPr>
        <w:br/>
        <w:t>Lynsey Drew, DO – Assistant Dean for Clinical Affairs</w:t>
      </w:r>
      <w:r w:rsidRPr="004F5209">
        <w:rPr>
          <w:rFonts w:cstheme="minorHAnsi"/>
          <w:szCs w:val="22"/>
        </w:rPr>
        <w:br/>
        <w:t>Kyle Bills, DC, PhD – Associate Dean for Research</w:t>
      </w:r>
      <w:r w:rsidRPr="004F5209">
        <w:rPr>
          <w:rFonts w:cstheme="minorHAnsi"/>
          <w:szCs w:val="22"/>
        </w:rPr>
        <w:br/>
        <w:t>Alice Akunyili, MD – Assistant Dean for Academic Affairs</w:t>
      </w:r>
      <w:r w:rsidRPr="004F5209">
        <w:rPr>
          <w:rFonts w:cstheme="minorHAnsi"/>
          <w:szCs w:val="22"/>
        </w:rPr>
        <w:br/>
        <w:t>Jennifer Brown – Associate Dean for Academic Affairs</w:t>
      </w:r>
      <w:r w:rsidRPr="004F5209">
        <w:rPr>
          <w:rFonts w:cstheme="minorHAnsi"/>
          <w:szCs w:val="22"/>
        </w:rPr>
        <w:br/>
        <w:t>Casey Himmelsbach, MSML, MBA – Associate Dean for Student Affairs</w:t>
      </w:r>
    </w:p>
    <w:p w14:paraId="57E88C31" w14:textId="77777777" w:rsidR="00D761A1" w:rsidRPr="004F5209" w:rsidRDefault="00D761A1" w:rsidP="00D761A1">
      <w:pPr>
        <w:rPr>
          <w:rFonts w:cstheme="minorHAnsi"/>
          <w:szCs w:val="22"/>
        </w:rPr>
      </w:pPr>
      <w:r w:rsidRPr="004F5209">
        <w:rPr>
          <w:rFonts w:cstheme="minorHAnsi"/>
          <w:b/>
          <w:szCs w:val="22"/>
          <w:u w:val="single"/>
        </w:rPr>
        <w:t>Not Present - Excused</w:t>
      </w:r>
      <w:r w:rsidRPr="004F5209">
        <w:rPr>
          <w:rFonts w:cstheme="minorHAnsi"/>
          <w:szCs w:val="22"/>
        </w:rPr>
        <w:br/>
        <w:t>GME</w:t>
      </w:r>
      <w:r w:rsidRPr="004F5209">
        <w:rPr>
          <w:rFonts w:cstheme="minorHAnsi"/>
          <w:szCs w:val="22"/>
        </w:rPr>
        <w:br/>
        <w:t>COSGP</w:t>
      </w:r>
      <w:r w:rsidRPr="004F5209">
        <w:rPr>
          <w:rFonts w:cstheme="minorHAnsi"/>
          <w:szCs w:val="22"/>
        </w:rPr>
        <w:br/>
        <w:t>IT</w:t>
      </w:r>
      <w:r w:rsidRPr="004F5209">
        <w:rPr>
          <w:rFonts w:cstheme="minorHAnsi"/>
          <w:szCs w:val="22"/>
        </w:rPr>
        <w:br/>
      </w:r>
      <w:r w:rsidRPr="004F5209">
        <w:rPr>
          <w:rFonts w:cstheme="minorHAnsi"/>
          <w:szCs w:val="22"/>
        </w:rPr>
        <w:br/>
      </w:r>
      <w:r w:rsidRPr="004F5209">
        <w:rPr>
          <w:rFonts w:cstheme="minorHAnsi"/>
          <w:b/>
          <w:szCs w:val="22"/>
          <w:u w:val="single"/>
        </w:rPr>
        <w:t>Ad Hoc</w:t>
      </w:r>
      <w:r w:rsidRPr="004F5209">
        <w:rPr>
          <w:rFonts w:cstheme="minorHAnsi"/>
          <w:szCs w:val="22"/>
        </w:rPr>
        <w:br/>
        <w:t xml:space="preserve">Alexa Levine, MA – Executive Director </w:t>
      </w:r>
      <w:r w:rsidRPr="004F5209">
        <w:rPr>
          <w:rFonts w:cstheme="minorHAnsi"/>
          <w:b/>
          <w:szCs w:val="22"/>
        </w:rPr>
        <w:br/>
      </w:r>
    </w:p>
    <w:p w14:paraId="0F57229F" w14:textId="77777777" w:rsidR="00D761A1" w:rsidRPr="004F5209" w:rsidRDefault="00D761A1" w:rsidP="00D761A1">
      <w:pPr>
        <w:rPr>
          <w:rFonts w:cstheme="minorHAnsi"/>
          <w:b/>
          <w:szCs w:val="22"/>
          <w:u w:val="single"/>
        </w:rPr>
      </w:pPr>
      <w:r w:rsidRPr="004F5209">
        <w:rPr>
          <w:rFonts w:cstheme="minorHAnsi"/>
          <w:szCs w:val="22"/>
        </w:rPr>
        <w:tab/>
      </w:r>
      <w:r w:rsidRPr="004F5209">
        <w:rPr>
          <w:rFonts w:cstheme="minorHAnsi"/>
          <w:szCs w:val="22"/>
        </w:rPr>
        <w:tab/>
      </w:r>
      <w:r w:rsidRPr="004F5209">
        <w:rPr>
          <w:rFonts w:cstheme="minorHAnsi"/>
          <w:szCs w:val="22"/>
        </w:rPr>
        <w:tab/>
      </w:r>
      <w:r w:rsidRPr="004F5209">
        <w:rPr>
          <w:rFonts w:cstheme="minorHAnsi"/>
          <w:szCs w:val="22"/>
        </w:rPr>
        <w:tab/>
      </w:r>
      <w:r w:rsidRPr="004F5209">
        <w:rPr>
          <w:rFonts w:cstheme="minorHAnsi"/>
          <w:szCs w:val="22"/>
        </w:rPr>
        <w:tab/>
      </w:r>
      <w:r w:rsidRPr="004F5209">
        <w:rPr>
          <w:rFonts w:cstheme="minorHAnsi"/>
          <w:szCs w:val="22"/>
        </w:rPr>
        <w:tab/>
      </w:r>
      <w:r w:rsidRPr="004F5209">
        <w:rPr>
          <w:rFonts w:cstheme="minorHAnsi"/>
          <w:b/>
          <w:szCs w:val="22"/>
          <w:u w:val="single"/>
        </w:rPr>
        <w:t>Meeting Minutes</w:t>
      </w:r>
      <w:r w:rsidRPr="004F5209">
        <w:rPr>
          <w:rFonts w:cstheme="minorHAnsi"/>
          <w:b/>
          <w:szCs w:val="22"/>
          <w:u w:val="single"/>
        </w:rPr>
        <w:br/>
      </w:r>
    </w:p>
    <w:p w14:paraId="1CD7FA0B" w14:textId="77777777" w:rsidR="00193CE4" w:rsidRDefault="00D761A1" w:rsidP="00D761A1">
      <w:r w:rsidRPr="004F5209">
        <w:rPr>
          <w:rFonts w:cstheme="minorHAnsi"/>
          <w:b/>
          <w:szCs w:val="22"/>
        </w:rPr>
        <w:t xml:space="preserve">Call to Order - </w:t>
      </w:r>
      <w:r w:rsidR="00193CE4">
        <w:rPr>
          <w:rFonts w:cstheme="minorHAnsi"/>
          <w:b/>
          <w:szCs w:val="22"/>
        </w:rPr>
        <w:t>1</w:t>
      </w:r>
      <w:r w:rsidRPr="004F5209">
        <w:rPr>
          <w:rFonts w:cstheme="minorHAnsi"/>
          <w:b/>
          <w:szCs w:val="22"/>
        </w:rPr>
        <w:t>:00 PM</w:t>
      </w:r>
      <w:r>
        <w:rPr>
          <w:rFonts w:cstheme="minorHAnsi"/>
          <w:b/>
          <w:szCs w:val="22"/>
        </w:rPr>
        <w:t xml:space="preserve"> </w:t>
      </w:r>
      <w:r>
        <w:rPr>
          <w:rFonts w:cstheme="minorHAnsi"/>
          <w:b/>
          <w:szCs w:val="22"/>
        </w:rPr>
        <w:br/>
      </w:r>
      <w:r>
        <w:br/>
      </w:r>
      <w:r w:rsidRPr="00D501CA">
        <w:rPr>
          <w:b/>
          <w:bCs/>
        </w:rPr>
        <w:t>Motion to Approve Minutes</w:t>
      </w:r>
      <w:r>
        <w:br/>
      </w:r>
      <w:r w:rsidRPr="00D501CA">
        <w:rPr>
          <w:b/>
          <w:bCs/>
        </w:rPr>
        <w:t>Motion</w:t>
      </w:r>
      <w:r>
        <w:t xml:space="preserve">: </w:t>
      </w:r>
      <w:r w:rsidR="00193CE4">
        <w:t>Jen</w:t>
      </w:r>
      <w:r>
        <w:br/>
      </w:r>
      <w:r w:rsidRPr="00D501CA">
        <w:rPr>
          <w:b/>
          <w:bCs/>
        </w:rPr>
        <w:t>Second</w:t>
      </w:r>
      <w:r>
        <w:t xml:space="preserve">: </w:t>
      </w:r>
      <w:r w:rsidR="00193CE4">
        <w:t>Dr. Bills</w:t>
      </w:r>
    </w:p>
    <w:p w14:paraId="2B99E388" w14:textId="77777777" w:rsidR="004F01F2" w:rsidRDefault="00193CE4" w:rsidP="00D761A1">
      <w:r w:rsidRPr="004F01F2">
        <w:rPr>
          <w:b/>
          <w:bCs/>
        </w:rPr>
        <w:t>Standing Committees</w:t>
      </w:r>
      <w:r w:rsidRPr="004F01F2">
        <w:rPr>
          <w:b/>
          <w:bCs/>
        </w:rPr>
        <w:br/>
      </w:r>
      <w:r>
        <w:br/>
      </w:r>
      <w:r w:rsidRPr="004F01F2">
        <w:rPr>
          <w:b/>
          <w:bCs/>
        </w:rPr>
        <w:t>COCA Construction Update</w:t>
      </w:r>
      <w:r w:rsidR="004F01F2">
        <w:rPr>
          <w:b/>
          <w:bCs/>
        </w:rPr>
        <w:br/>
      </w:r>
      <w:r w:rsidR="004F01F2">
        <w:t xml:space="preserve">Steel is purchased and expecting to pour foundations. Dr. Dougherty will meet Kyle Terry tomorrow June 11 for an update.   </w:t>
      </w:r>
    </w:p>
    <w:p w14:paraId="701FB8B3" w14:textId="77777777" w:rsidR="004F01F2" w:rsidRDefault="004F01F2" w:rsidP="00D761A1">
      <w:r>
        <w:t>Contingency Plan</w:t>
      </w:r>
      <w:r>
        <w:br/>
        <w:t xml:space="preserve">COCA will do a site visit in the Spring to review RMU building is appropriate to be used as contingency plan. Should Noorda-COM students need to stay home due to COVID RMU labs are available in the afternoon. </w:t>
      </w:r>
    </w:p>
    <w:p w14:paraId="24A02807" w14:textId="0123B431" w:rsidR="00193CE4" w:rsidRDefault="004F01F2" w:rsidP="00D761A1">
      <w:r w:rsidRPr="004F01F2">
        <w:rPr>
          <w:b/>
          <w:bCs/>
        </w:rPr>
        <w:lastRenderedPageBreak/>
        <w:t>To Do:</w:t>
      </w:r>
      <w:r>
        <w:br/>
        <w:t>Create a curriculum policy and fall back plan if we issue another stay at home order</w:t>
      </w:r>
      <w:r w:rsidR="00193CE4">
        <w:br/>
      </w:r>
      <w:r w:rsidR="00193CE4">
        <w:br/>
      </w:r>
      <w:r w:rsidR="00193CE4" w:rsidRPr="004F01F2">
        <w:rPr>
          <w:b/>
          <w:bCs/>
        </w:rPr>
        <w:t>COCA Update</w:t>
      </w:r>
      <w:r w:rsidR="00A907F0">
        <w:rPr>
          <w:b/>
          <w:bCs/>
        </w:rPr>
        <w:br/>
      </w:r>
      <w:r w:rsidR="00A907F0">
        <w:t>COCA requested actual numbers of student affiliations and signed agreements. Dr. Dougherty, Dr. Rhodes, and Dr. Drew met with IHC last week</w:t>
      </w:r>
      <w:r w:rsidR="005B0585">
        <w:t>. Dr. Drew met with Provo Canyon</w:t>
      </w:r>
    </w:p>
    <w:p w14:paraId="2F2C5894" w14:textId="77777777" w:rsidR="00DE2141" w:rsidRDefault="001B55EA" w:rsidP="00D761A1">
      <w:r w:rsidRPr="004F01F2">
        <w:rPr>
          <w:b/>
          <w:bCs/>
        </w:rPr>
        <w:t>Curriculum Council</w:t>
      </w:r>
      <w:r>
        <w:br/>
        <w:t>Nothing to Report</w:t>
      </w:r>
      <w:r>
        <w:br/>
      </w:r>
      <w:r>
        <w:br/>
      </w:r>
      <w:r w:rsidRPr="004F01F2">
        <w:rPr>
          <w:b/>
          <w:bCs/>
        </w:rPr>
        <w:t>COSGP</w:t>
      </w:r>
      <w:r>
        <w:br/>
        <w:t>Nothing to Report</w:t>
      </w:r>
    </w:p>
    <w:p w14:paraId="601BEBE4" w14:textId="266EC797" w:rsidR="00371F4F" w:rsidRDefault="001A3432" w:rsidP="00D761A1">
      <w:r w:rsidRPr="00371F4F">
        <w:rPr>
          <w:b/>
          <w:bCs/>
        </w:rPr>
        <w:t>Finance</w:t>
      </w:r>
      <w:r w:rsidR="00371F4F">
        <w:br/>
        <w:t xml:space="preserve">Contract authority will run through President’s Council. Contract approvals with exceptions for research, community relations, and focused agreements (clinical affiliations, UVU dual degree programs, etc.) if policy is above $700,000 BOT Finance Committee Chair will sign. </w:t>
      </w:r>
    </w:p>
    <w:p w14:paraId="61FA7237" w14:textId="4BB70728" w:rsidR="00371F4F" w:rsidRDefault="00371F4F" w:rsidP="00D761A1">
      <w:r w:rsidRPr="00371F4F">
        <w:rPr>
          <w:b/>
          <w:bCs/>
        </w:rPr>
        <w:t>To Do:</w:t>
      </w:r>
      <w:r>
        <w:br/>
        <w:t>Jeff and Dave to meet re: hiring plan, salaries, and budget</w:t>
      </w:r>
      <w:r>
        <w:br/>
        <w:t>Jeff will send budgets next week to all budget managers</w:t>
      </w:r>
      <w:r>
        <w:br/>
        <w:t>Operating budget and hiring plan will be emailed next week</w:t>
      </w:r>
      <w:r>
        <w:br/>
        <w:t>Will create a policy for contract approvals under research</w:t>
      </w:r>
    </w:p>
    <w:p w14:paraId="4B4EC882" w14:textId="77777777" w:rsidR="001A3432" w:rsidRDefault="001A3432" w:rsidP="00D761A1">
      <w:r w:rsidRPr="00371F4F">
        <w:rPr>
          <w:b/>
          <w:bCs/>
        </w:rPr>
        <w:t>Committees and Bylaws</w:t>
      </w:r>
      <w:r w:rsidRPr="00371F4F">
        <w:rPr>
          <w:b/>
          <w:bCs/>
        </w:rPr>
        <w:br/>
      </w:r>
      <w:r>
        <w:t>Nothing to report</w:t>
      </w:r>
    </w:p>
    <w:p w14:paraId="286F0A54" w14:textId="77777777" w:rsidR="001A3432" w:rsidRDefault="001A3432" w:rsidP="00D761A1">
      <w:r w:rsidRPr="00371F4F">
        <w:rPr>
          <w:b/>
          <w:bCs/>
        </w:rPr>
        <w:t>Faculty Council</w:t>
      </w:r>
      <w:r>
        <w:br/>
        <w:t>Nothing to report</w:t>
      </w:r>
    </w:p>
    <w:p w14:paraId="46EC0FF5" w14:textId="23F7AFB5" w:rsidR="001A3432" w:rsidRDefault="001A3432" w:rsidP="00D761A1">
      <w:r w:rsidRPr="00371F4F">
        <w:rPr>
          <w:b/>
          <w:bCs/>
        </w:rPr>
        <w:t>Media and Information Technology</w:t>
      </w:r>
      <w:r w:rsidR="00371F4F">
        <w:rPr>
          <w:b/>
          <w:bCs/>
        </w:rPr>
        <w:br/>
      </w:r>
      <w:r w:rsidR="00371F4F">
        <w:t>In-person meeting with Colby for Director of Technology Operations</w:t>
      </w:r>
      <w:r w:rsidR="00362901">
        <w:t xml:space="preserve"> position. Waiting for response.</w:t>
      </w:r>
      <w:r w:rsidR="00362901">
        <w:br/>
        <w:t>Converted two of the learning pods into telemedicine areas.</w:t>
      </w:r>
    </w:p>
    <w:p w14:paraId="02AE21E6" w14:textId="77777777" w:rsidR="00E87C5A" w:rsidRDefault="001A3432" w:rsidP="00D761A1">
      <w:r w:rsidRPr="00362901">
        <w:rPr>
          <w:b/>
          <w:bCs/>
        </w:rPr>
        <w:t>Academic Affairs</w:t>
      </w:r>
      <w:r w:rsidR="00362901">
        <w:rPr>
          <w:b/>
          <w:bCs/>
        </w:rPr>
        <w:br/>
      </w:r>
      <w:r w:rsidR="00E87C5A">
        <w:t>Hiring Timeline</w:t>
      </w:r>
      <w:r w:rsidR="00E87C5A">
        <w:br/>
        <w:t>Librarian – Darell Schmick in person visit. Waiting for response to offer</w:t>
      </w:r>
      <w:r w:rsidR="00E87C5A">
        <w:br/>
        <w:t>Biochemistry Faculty – more than two top candidates</w:t>
      </w:r>
      <w:r w:rsidR="00E87C5A">
        <w:br/>
        <w:t>Building research needs</w:t>
      </w:r>
    </w:p>
    <w:p w14:paraId="2CBB33DE" w14:textId="58CD9E3F" w:rsidR="00E87C5A" w:rsidRDefault="00E87C5A" w:rsidP="00D761A1">
      <w:r>
        <w:t>Content Recording</w:t>
      </w:r>
      <w:r>
        <w:br/>
        <w:t xml:space="preserve">Started recording audio/video content. Dr. Danto started his learning objectives. Recruiting employees to complete faculty development content recording. </w:t>
      </w:r>
    </w:p>
    <w:p w14:paraId="13091863" w14:textId="152274C8" w:rsidR="00E87C5A" w:rsidRDefault="00E87C5A" w:rsidP="00D761A1">
      <w:r w:rsidRPr="00E87C5A">
        <w:rPr>
          <w:b/>
          <w:bCs/>
        </w:rPr>
        <w:lastRenderedPageBreak/>
        <w:t>To Do:</w:t>
      </w:r>
      <w:r>
        <w:br/>
        <w:t xml:space="preserve">Approve faculty development policies through President’s Council </w:t>
      </w:r>
      <w:r>
        <w:br/>
        <w:t>Need to create policy or language in faculty contracts re: content property. Dr. Akunyili to start content property draft</w:t>
      </w:r>
    </w:p>
    <w:p w14:paraId="478C00E0" w14:textId="77777777" w:rsidR="00E87C5A" w:rsidRDefault="00B327B0" w:rsidP="00D761A1">
      <w:r w:rsidRPr="00E87C5A">
        <w:rPr>
          <w:b/>
          <w:bCs/>
        </w:rPr>
        <w:t>Clinical Affairs</w:t>
      </w:r>
      <w:r w:rsidR="00E87C5A" w:rsidRPr="00E87C5A">
        <w:rPr>
          <w:b/>
          <w:bCs/>
        </w:rPr>
        <w:br/>
      </w:r>
      <w:r w:rsidR="00E87C5A">
        <w:t>COVID Update: State-wide 13,000 cases, 500 case increase in 5-6 days, 128 deaths</w:t>
      </w:r>
      <w:r w:rsidR="00E87C5A">
        <w:br/>
        <w:t xml:space="preserve">Utah County: 2800 cases, 8 in ICU. </w:t>
      </w:r>
    </w:p>
    <w:p w14:paraId="4A0920BD" w14:textId="28EDACE1" w:rsidR="00E87C5A" w:rsidRDefault="00E87C5A" w:rsidP="00D761A1">
      <w:r>
        <w:t>Affiliation Update</w:t>
      </w:r>
      <w:r>
        <w:br/>
        <w:t>see COCA update</w:t>
      </w:r>
    </w:p>
    <w:p w14:paraId="185836BA" w14:textId="1B7C6FED" w:rsidR="00E87C5A" w:rsidRDefault="00E87C5A" w:rsidP="00D761A1">
      <w:r>
        <w:t>Assistant Dean for GME</w:t>
      </w:r>
      <w:r>
        <w:br/>
        <w:t>JoAnn Pavel rejected offer</w:t>
      </w:r>
    </w:p>
    <w:p w14:paraId="7DBDA93E" w14:textId="77777777" w:rsidR="00E87C5A" w:rsidRDefault="00E87C5A" w:rsidP="00D761A1">
      <w:r>
        <w:t xml:space="preserve">Clinical Faculty Instructor </w:t>
      </w:r>
      <w:r>
        <w:br/>
        <w:t>Dr. Rhodes reached out to Polynesian female physician interested in position. Hoping to schedule meeting via Zoom next week</w:t>
      </w:r>
    </w:p>
    <w:p w14:paraId="0BB7C970" w14:textId="03B49F57" w:rsidR="00E14DEC" w:rsidRDefault="00DC29BA" w:rsidP="00D761A1">
      <w:r w:rsidRPr="00E87C5A">
        <w:rPr>
          <w:b/>
          <w:bCs/>
        </w:rPr>
        <w:t>Student Affairs</w:t>
      </w:r>
      <w:r>
        <w:br/>
        <w:t xml:space="preserve">Director of Admissions </w:t>
      </w:r>
      <w:r w:rsidR="00E14DEC">
        <w:br/>
      </w:r>
      <w:r>
        <w:t>Kristen Anderso</w:t>
      </w:r>
      <w:r w:rsidR="00855D4E">
        <w:t xml:space="preserve">n in person interview today. </w:t>
      </w:r>
      <w:r w:rsidR="00E14DEC">
        <w:t>Director of Admissions anticipated start date August 1, first job for Director of Admissions is to hire a recruiter in September.</w:t>
      </w:r>
    </w:p>
    <w:p w14:paraId="35E8D078" w14:textId="5C7F1EB9" w:rsidR="00362901" w:rsidRDefault="00855D4E" w:rsidP="00D761A1">
      <w:r>
        <w:t>Casey found the Utah County pre-med schedule</w:t>
      </w:r>
      <w:r w:rsidR="00E14DEC">
        <w:t xml:space="preserve"> – emailed schedule to group</w:t>
      </w:r>
      <w:r w:rsidR="00E14DEC">
        <w:br/>
      </w:r>
      <w:r>
        <w:br/>
        <w:t>GoReact</w:t>
      </w:r>
      <w:r w:rsidR="00E14DEC">
        <w:br/>
      </w:r>
      <w:r>
        <w:t xml:space="preserve">Casey and Jamie recorded sample student interview </w:t>
      </w:r>
      <w:r w:rsidR="00E12F64">
        <w:t>to see</w:t>
      </w:r>
      <w:r>
        <w:t xml:space="preserve"> </w:t>
      </w:r>
      <w:r w:rsidR="00E12F64">
        <w:t xml:space="preserve">how </w:t>
      </w:r>
      <w:r>
        <w:t>secondary applications</w:t>
      </w:r>
      <w:r w:rsidR="00E12F64">
        <w:t xml:space="preserve"> will go. Jamie is working on the Intranet. </w:t>
      </w:r>
    </w:p>
    <w:p w14:paraId="632F28D2" w14:textId="77777777" w:rsidR="00E14DEC" w:rsidRDefault="00E65720" w:rsidP="00D761A1">
      <w:r w:rsidRPr="00E14DEC">
        <w:rPr>
          <w:b/>
          <w:bCs/>
        </w:rPr>
        <w:t>Research</w:t>
      </w:r>
      <w:r w:rsidR="00E14DEC">
        <w:rPr>
          <w:b/>
          <w:bCs/>
        </w:rPr>
        <w:br/>
      </w:r>
      <w:r w:rsidR="00E14DEC">
        <w:t xml:space="preserve">Interviews for Assistant Research Professor </w:t>
      </w:r>
    </w:p>
    <w:p w14:paraId="774E8638" w14:textId="72BFEA9E" w:rsidR="00E14DEC" w:rsidRDefault="00E14DEC" w:rsidP="00D761A1">
      <w:r>
        <w:t xml:space="preserve">Dr. Bills met with UVU Academic VP and Dean of College of Science re: renovating lab space. Noorda-COM contribution is to match lab equipment and contribute to animal cost. </w:t>
      </w:r>
    </w:p>
    <w:p w14:paraId="47989A9F" w14:textId="207FCB99" w:rsidR="00E14DEC" w:rsidRDefault="00E14DEC" w:rsidP="00D761A1">
      <w:r>
        <w:t>Cohort Housing</w:t>
      </w:r>
      <w:r>
        <w:br/>
        <w:t xml:space="preserve">Discussed 90 students divided into four groups based on interests prior to matriculation. Each group will have a designated docent. Include IPE with Allied Health to add additional docent faculty </w:t>
      </w:r>
    </w:p>
    <w:p w14:paraId="61B26274" w14:textId="527C06C8" w:rsidR="00E14DEC" w:rsidRDefault="00E14DEC" w:rsidP="00D761A1">
      <w:r>
        <w:t>Dual Degrees</w:t>
      </w:r>
      <w:r>
        <w:br/>
        <w:t>MS/PhD can coordinate with RMU and BYU. BYU is more difficult because of matriculation process</w:t>
      </w:r>
      <w:r>
        <w:br/>
        <w:t>Academic Research training program is designed to give students interest in teaching and research</w:t>
      </w:r>
    </w:p>
    <w:p w14:paraId="2F36FC2F" w14:textId="237D903E" w:rsidR="00E65720" w:rsidRDefault="00E14DEC" w:rsidP="00E14DEC">
      <w:r w:rsidRPr="00E14DEC">
        <w:rPr>
          <w:b/>
          <w:bCs/>
        </w:rPr>
        <w:lastRenderedPageBreak/>
        <w:t>To Do:</w:t>
      </w:r>
      <w:r>
        <w:br/>
        <w:t>Dr. Bills will have letter ready to send to Mayor’s office for consortium meeting</w:t>
      </w:r>
      <w:r>
        <w:br/>
        <w:t>VP of Advancement will create the 501c3</w:t>
      </w:r>
      <w:r>
        <w:br/>
        <w:t>Need to create relationship with veterinarian to get rodents</w:t>
      </w:r>
      <w:r>
        <w:br/>
        <w:t>Will schedule separate meeting to discuss house system</w:t>
      </w:r>
    </w:p>
    <w:p w14:paraId="6B756A3E" w14:textId="38BD3578" w:rsidR="00FA441E" w:rsidRDefault="00FA441E" w:rsidP="00D761A1">
      <w:r w:rsidRPr="00E14DEC">
        <w:rPr>
          <w:b/>
          <w:bCs/>
        </w:rPr>
        <w:t>Professional Development</w:t>
      </w:r>
      <w:r>
        <w:br/>
        <w:t>Preparing to start recording</w:t>
      </w:r>
    </w:p>
    <w:p w14:paraId="1279BE31" w14:textId="77777777" w:rsidR="00FA441E" w:rsidRDefault="00FA441E" w:rsidP="00D761A1">
      <w:r w:rsidRPr="00E14DEC">
        <w:rPr>
          <w:b/>
          <w:bCs/>
        </w:rPr>
        <w:t>Due Process Resolution</w:t>
      </w:r>
      <w:r w:rsidRPr="00E14DEC">
        <w:rPr>
          <w:b/>
          <w:bCs/>
        </w:rPr>
        <w:br/>
      </w:r>
      <w:r>
        <w:t>Nothing to Report</w:t>
      </w:r>
    </w:p>
    <w:p w14:paraId="63822668" w14:textId="4C09D014" w:rsidR="00FA441E" w:rsidRDefault="00D1066F" w:rsidP="00D761A1">
      <w:pPr>
        <w:rPr>
          <w:b/>
          <w:bCs/>
        </w:rPr>
      </w:pPr>
      <w:r w:rsidRPr="00E14DEC">
        <w:rPr>
          <w:b/>
          <w:bCs/>
        </w:rPr>
        <w:t>Adjournment: 2:40 PM</w:t>
      </w:r>
    </w:p>
    <w:p w14:paraId="2F806523" w14:textId="216A3E95" w:rsidR="00122673" w:rsidRPr="00E14DEC" w:rsidRDefault="00122673" w:rsidP="00D761A1">
      <w:pPr>
        <w:rPr>
          <w:b/>
          <w:bCs/>
        </w:rPr>
      </w:pPr>
      <w:r>
        <w:rPr>
          <w:b/>
          <w:bCs/>
        </w:rPr>
        <w:t>Next Dean’s Council Meeting: Wednesday June 24, 2020</w:t>
      </w:r>
      <w:bookmarkStart w:id="0" w:name="_GoBack"/>
      <w:bookmarkEnd w:id="0"/>
    </w:p>
    <w:sectPr w:rsidR="00122673" w:rsidRPr="00E14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A1"/>
    <w:rsid w:val="00122673"/>
    <w:rsid w:val="00193CE4"/>
    <w:rsid w:val="001A3432"/>
    <w:rsid w:val="001B55EA"/>
    <w:rsid w:val="0022536C"/>
    <w:rsid w:val="0022645D"/>
    <w:rsid w:val="00265E6A"/>
    <w:rsid w:val="00362901"/>
    <w:rsid w:val="00371F4F"/>
    <w:rsid w:val="004B556D"/>
    <w:rsid w:val="004F01F2"/>
    <w:rsid w:val="005B0585"/>
    <w:rsid w:val="00855D4E"/>
    <w:rsid w:val="009F7141"/>
    <w:rsid w:val="00A907F0"/>
    <w:rsid w:val="00B327B0"/>
    <w:rsid w:val="00C77435"/>
    <w:rsid w:val="00D1066F"/>
    <w:rsid w:val="00D761A1"/>
    <w:rsid w:val="00DC29BA"/>
    <w:rsid w:val="00DE2141"/>
    <w:rsid w:val="00E12F64"/>
    <w:rsid w:val="00E14DEC"/>
    <w:rsid w:val="00E65720"/>
    <w:rsid w:val="00E87C5A"/>
    <w:rsid w:val="00EE42B8"/>
    <w:rsid w:val="00FA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F2DCA"/>
  <w15:chartTrackingRefBased/>
  <w15:docId w15:val="{4951A626-BD66-41C9-981A-8DB1783A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761A1"/>
    <w:pPr>
      <w:spacing w:before="100" w:after="200" w:line="276" w:lineRule="auto"/>
    </w:pPr>
    <w:rPr>
      <w:rFonts w:eastAsiaTheme="minorEastAsia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701DC-9711-4F2C-AA37-49E22A195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Levine</dc:creator>
  <cp:keywords/>
  <dc:description/>
  <cp:lastModifiedBy>Alexa Levine</cp:lastModifiedBy>
  <cp:revision>26</cp:revision>
  <dcterms:created xsi:type="dcterms:W3CDTF">2020-06-10T18:57:00Z</dcterms:created>
  <dcterms:modified xsi:type="dcterms:W3CDTF">2020-06-22T16:34:00Z</dcterms:modified>
</cp:coreProperties>
</file>